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4B" w:rsidRDefault="000F194B" w:rsidP="000F194B">
      <w:pPr>
        <w:spacing w:line="560" w:lineRule="exact"/>
        <w:ind w:firstLineChars="0" w:firstLine="0"/>
        <w:rPr>
          <w:rFonts w:ascii="仿宋_GB2312" w:eastAsia="仿宋_GB2312"/>
          <w:sz w:val="32"/>
          <w:szCs w:val="32"/>
        </w:rPr>
      </w:pPr>
    </w:p>
    <w:p w:rsidR="000F194B" w:rsidRPr="00DB3670" w:rsidRDefault="000F194B" w:rsidP="000F194B">
      <w:pPr>
        <w:spacing w:line="560" w:lineRule="exact"/>
        <w:ind w:firstLineChars="0" w:firstLine="0"/>
        <w:jc w:val="center"/>
        <w:rPr>
          <w:rFonts w:ascii="方正小标宋简体" w:eastAsia="方正小标宋简体"/>
          <w:spacing w:val="-10"/>
          <w:sz w:val="44"/>
          <w:szCs w:val="44"/>
        </w:rPr>
      </w:pPr>
      <w:r w:rsidRPr="00DB3670">
        <w:rPr>
          <w:rFonts w:ascii="方正小标宋简体" w:eastAsia="方正小标宋简体" w:hint="eastAsia"/>
          <w:spacing w:val="-10"/>
          <w:sz w:val="44"/>
          <w:szCs w:val="44"/>
        </w:rPr>
        <w:t>《中国共产党支部工作条例（试行）》</w:t>
      </w:r>
    </w:p>
    <w:p w:rsidR="000F194B" w:rsidRPr="000F194B" w:rsidRDefault="000F194B" w:rsidP="000F194B">
      <w:pPr>
        <w:spacing w:line="560" w:lineRule="exact"/>
        <w:ind w:firstLineChars="0" w:firstLine="0"/>
        <w:jc w:val="center"/>
        <w:rPr>
          <w:rFonts w:ascii="仿宋_GB2312" w:eastAsia="仿宋_GB2312"/>
          <w:sz w:val="32"/>
          <w:szCs w:val="32"/>
        </w:rPr>
      </w:pPr>
    </w:p>
    <w:p w:rsidR="000F194B" w:rsidRPr="00DB3670" w:rsidRDefault="000F194B" w:rsidP="008F2F46">
      <w:pPr>
        <w:pStyle w:val="2"/>
        <w:spacing w:before="100" w:beforeAutospacing="1" w:after="100" w:afterAutospacing="1" w:line="560" w:lineRule="exact"/>
        <w:ind w:firstLineChars="0" w:firstLine="0"/>
        <w:jc w:val="center"/>
        <w:rPr>
          <w:rFonts w:ascii="黑体" w:hAnsi="黑体"/>
          <w:b w:val="0"/>
          <w:sz w:val="32"/>
          <w:szCs w:val="32"/>
        </w:rPr>
      </w:pPr>
      <w:r w:rsidRPr="00DB3670">
        <w:rPr>
          <w:rFonts w:ascii="黑体" w:hAnsi="黑体" w:hint="eastAsia"/>
          <w:b w:val="0"/>
          <w:sz w:val="32"/>
          <w:szCs w:val="32"/>
        </w:rPr>
        <w:t>第一章 总 则</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第三条 党支部工作必须遵循以下原则：</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（二）坚持把党的政治建设摆在首位，牢固树立“四个意识”，坚定“四个自信”，做到“四个服从”，旗帜鲜明讲政治，坚决维护习近平总书记党中央的核心、全党的核心地位，坚决维护党中</w:t>
      </w:r>
      <w:r w:rsidRPr="000F194B">
        <w:rPr>
          <w:rFonts w:ascii="仿宋_GB2312" w:eastAsia="仿宋_GB2312" w:hint="eastAsia"/>
          <w:sz w:val="32"/>
          <w:szCs w:val="32"/>
        </w:rPr>
        <w:lastRenderedPageBreak/>
        <w:t>央权威和集中统一领导。</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（三）坚持</w:t>
      </w:r>
      <w:proofErr w:type="gramStart"/>
      <w:r w:rsidRPr="000F194B">
        <w:rPr>
          <w:rFonts w:ascii="仿宋_GB2312" w:eastAsia="仿宋_GB2312" w:hint="eastAsia"/>
          <w:sz w:val="32"/>
          <w:szCs w:val="32"/>
        </w:rPr>
        <w:t>践行</w:t>
      </w:r>
      <w:proofErr w:type="gramEnd"/>
      <w:r w:rsidRPr="000F194B">
        <w:rPr>
          <w:rFonts w:ascii="仿宋_GB2312" w:eastAsia="仿宋_GB2312" w:hint="eastAsia"/>
          <w:sz w:val="32"/>
          <w:szCs w:val="32"/>
        </w:rPr>
        <w:t>党的宗旨和群众路线，组织引领党员、群众听党话、跟党走，成为党员、群众的主心骨。</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（四）坚持民主集中制，发扬党内民主，尊重党员主体地位，严肃党的纪律，提高解决自身问题的能力，增强生机活力。</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（五）坚持围绕中心、服务大局，充分发挥积极性主动性创造性，确保党的路线方针政策和决策部署贯彻落实。</w:t>
      </w:r>
    </w:p>
    <w:p w:rsidR="000F194B" w:rsidRPr="008F2F46" w:rsidRDefault="000F194B" w:rsidP="008F2F46">
      <w:pPr>
        <w:pStyle w:val="2"/>
        <w:spacing w:before="100" w:beforeAutospacing="1" w:after="100" w:afterAutospacing="1" w:line="560" w:lineRule="exact"/>
        <w:ind w:firstLineChars="0" w:firstLine="0"/>
        <w:jc w:val="center"/>
        <w:rPr>
          <w:rFonts w:ascii="黑体" w:hAnsi="黑体"/>
          <w:b w:val="0"/>
          <w:sz w:val="32"/>
          <w:szCs w:val="32"/>
        </w:rPr>
      </w:pPr>
      <w:r w:rsidRPr="008F2F46">
        <w:rPr>
          <w:rFonts w:ascii="黑体" w:hAnsi="黑体" w:hint="eastAsia"/>
          <w:b w:val="0"/>
          <w:sz w:val="32"/>
          <w:szCs w:val="32"/>
        </w:rPr>
        <w:t>第二章 组织设置</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党支部党员人数一般不超过50人。</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第五条 结合实际创新党支部设置形式，使党的组织和党的工作全覆盖。</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规模较大、跨区域的农民专业合作组织，专业市场、商业街区、商务楼宇等，符合条件的，应当成立党支部。</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正式党员不足3人的单位，应当按照地域相邻、行业相近、规模适当、便于管理的原则，成立联合党支部。联合党支部覆盖单位一般不超过5个。</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为期6个月以上的工程、工作项目等，符合条件的，应当成</w:t>
      </w:r>
      <w:r w:rsidRPr="000F194B">
        <w:rPr>
          <w:rFonts w:ascii="仿宋_GB2312" w:eastAsia="仿宋_GB2312" w:hint="eastAsia"/>
          <w:sz w:val="32"/>
          <w:szCs w:val="32"/>
        </w:rPr>
        <w:lastRenderedPageBreak/>
        <w:t>立党支部。</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流动党员较多，工作地或者居住地相对固定集中，应当由流出地党组织商流入地党组织，依托园区、商会、行业协会、驻外地办事机构等成立流动党员党支部。</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第六条 党支部的成立，一般由基层单位提出申请，所在乡镇（街道）或者单位基层党委召开会议研究决定并批复，批复时间一般不超过1个月。</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基层党委审批同意后，基层单位召开党员大会选举产生党支部委员会或者不设委员会的党支部书记、副书记。批复和选举结果由基层党委报上级党委组织部门备案。</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根据工作需要，上级党委可以直接</w:t>
      </w:r>
      <w:proofErr w:type="gramStart"/>
      <w:r w:rsidRPr="000F194B">
        <w:rPr>
          <w:rFonts w:ascii="仿宋_GB2312" w:eastAsia="仿宋_GB2312" w:hint="eastAsia"/>
          <w:sz w:val="32"/>
          <w:szCs w:val="32"/>
        </w:rPr>
        <w:t>作出</w:t>
      </w:r>
      <w:proofErr w:type="gramEnd"/>
      <w:r w:rsidRPr="000F194B">
        <w:rPr>
          <w:rFonts w:ascii="仿宋_GB2312" w:eastAsia="仿宋_GB2312" w:hint="eastAsia"/>
          <w:sz w:val="32"/>
          <w:szCs w:val="32"/>
        </w:rPr>
        <w:t>在基层单位成立党支部的决定。</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第七条 对因党员人数或者所在单位、区域等发生变化，不再符合设立条件的党支部，上级党组织应当及时予以调整或者撤销。</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党支部的调整和撤销，一般由党支部报所在乡镇（街道）或者单位基层党委批准，也可以由所在乡镇（街道）或者单位基层党委直接</w:t>
      </w:r>
      <w:proofErr w:type="gramStart"/>
      <w:r w:rsidRPr="000F194B">
        <w:rPr>
          <w:rFonts w:ascii="仿宋_GB2312" w:eastAsia="仿宋_GB2312" w:hint="eastAsia"/>
          <w:sz w:val="32"/>
          <w:szCs w:val="32"/>
        </w:rPr>
        <w:t>作出</w:t>
      </w:r>
      <w:proofErr w:type="gramEnd"/>
      <w:r w:rsidRPr="000F194B">
        <w:rPr>
          <w:rFonts w:ascii="仿宋_GB2312" w:eastAsia="仿宋_GB2312" w:hint="eastAsia"/>
          <w:sz w:val="32"/>
          <w:szCs w:val="32"/>
        </w:rPr>
        <w:t>决定，并报上级党委组织部门备案。</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第八条 为执行某项任务临时组建的机构，党员组织关系</w:t>
      </w:r>
      <w:proofErr w:type="gramStart"/>
      <w:r w:rsidRPr="000F194B">
        <w:rPr>
          <w:rFonts w:ascii="仿宋_GB2312" w:eastAsia="仿宋_GB2312" w:hint="eastAsia"/>
          <w:sz w:val="32"/>
          <w:szCs w:val="32"/>
        </w:rPr>
        <w:t>不</w:t>
      </w:r>
      <w:proofErr w:type="gramEnd"/>
      <w:r w:rsidRPr="000F194B">
        <w:rPr>
          <w:rFonts w:ascii="仿宋_GB2312" w:eastAsia="仿宋_GB2312" w:hint="eastAsia"/>
          <w:sz w:val="32"/>
          <w:szCs w:val="32"/>
        </w:rPr>
        <w:t>转接的，经上级党组织批准，可以成立临时党支部。</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临时党支部主要组织党员开展政治学习，教育、管理、监督党员，对入党积极分子进行教育培养等，一般不发展党员、处分</w:t>
      </w:r>
      <w:r w:rsidRPr="000F194B">
        <w:rPr>
          <w:rFonts w:ascii="仿宋_GB2312" w:eastAsia="仿宋_GB2312" w:hint="eastAsia"/>
          <w:sz w:val="32"/>
          <w:szCs w:val="32"/>
        </w:rPr>
        <w:lastRenderedPageBreak/>
        <w:t>处置党员，不收缴党费，不选举党代表大会代表和进行换届。</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临时党支部书记、副书记和委员由批准其成立的党组织指定。</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临时组建的机构撤销后，临时党支部自然撤销。</w:t>
      </w:r>
    </w:p>
    <w:p w:rsidR="000F194B" w:rsidRPr="008F2F46" w:rsidRDefault="000F194B" w:rsidP="008F2F46">
      <w:pPr>
        <w:pStyle w:val="2"/>
        <w:spacing w:before="100" w:beforeAutospacing="1" w:after="100" w:afterAutospacing="1" w:line="560" w:lineRule="exact"/>
        <w:ind w:firstLineChars="0" w:firstLine="0"/>
        <w:jc w:val="center"/>
        <w:rPr>
          <w:rFonts w:ascii="黑体" w:hAnsi="黑体"/>
          <w:b w:val="0"/>
          <w:sz w:val="32"/>
          <w:szCs w:val="32"/>
        </w:rPr>
      </w:pPr>
      <w:r w:rsidRPr="008F2F46">
        <w:rPr>
          <w:rFonts w:ascii="黑体" w:hAnsi="黑体" w:hint="eastAsia"/>
          <w:b w:val="0"/>
          <w:sz w:val="32"/>
          <w:szCs w:val="32"/>
        </w:rPr>
        <w:t>第三章 基本任务</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第九条 党支部的基本任务是：</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（四）密切联系群众，向群众宣传党的政策，经常了解群众</w:t>
      </w:r>
      <w:r w:rsidRPr="000F194B">
        <w:rPr>
          <w:rFonts w:ascii="仿宋_GB2312" w:eastAsia="仿宋_GB2312" w:hint="eastAsia"/>
          <w:sz w:val="32"/>
          <w:szCs w:val="32"/>
        </w:rPr>
        <w:lastRenderedPageBreak/>
        <w:t>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（五）对要求入党的积极分子进行教育和培养，做好经常性的发展党员工作，把政治标准放在首位，严格程序、严肃纪律，发展政治品质纯洁的党员。发现、培养和推荐党员、群众中间的优秀人才。</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（六）监督党员干部和其他任何工作人员严格遵守国家法律法规，严格遵守国家的财政经济法规和人事制度，不得侵占国家、集体和群众的利益。</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（七）实事求是对党的建设、党的工作提出意见建议，及时向上级党组织报告重要情况。教育党员、群众自觉抵制不良倾向，坚决同各种违纪违法行为作斗争。</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（八）按照规定，向党员、群众</w:t>
      </w:r>
      <w:proofErr w:type="gramStart"/>
      <w:r w:rsidRPr="000F194B">
        <w:rPr>
          <w:rFonts w:ascii="仿宋_GB2312" w:eastAsia="仿宋_GB2312" w:hint="eastAsia"/>
          <w:sz w:val="32"/>
          <w:szCs w:val="32"/>
        </w:rPr>
        <w:t>通报党</w:t>
      </w:r>
      <w:proofErr w:type="gramEnd"/>
      <w:r w:rsidRPr="000F194B">
        <w:rPr>
          <w:rFonts w:ascii="仿宋_GB2312" w:eastAsia="仿宋_GB2312" w:hint="eastAsia"/>
          <w:sz w:val="32"/>
          <w:szCs w:val="32"/>
        </w:rPr>
        <w:t>的工作情况，公开党内有关事务。</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第十条 不同领域党支部结合实际，分别承担各自不同的重点任务：</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lastRenderedPageBreak/>
        <w:t>（二）社区党支部，全面领导隶属本社区的各类组织和各项工作，围绕巩固党在城市执政基础、增进群众福祉开展工作，领导基层社会治理，组织整合辖区资源，服务社区群众、维护和谐稳定、建设美好家园。</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（三）国有企业和集体企业中的党支部，保证监督党和国家方针政策的贯彻执行，围绕企业生产经营开展工作，按规定参与企业重大问题的决策，服务改革发展、凝聚职工群众、建设企业文化，创造一流业绩。</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（五）非公有制经济组织中的党支部，引导和监督企业严格遵守国家法律法规，团结凝聚职工群众，依法维护各方合法权益，建设企业先进文化，促进企业健康发展。</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（六）社会组织中的党支部，引导和监督社会组织依法执业、诚信从业，教育引导职工群众增强政治认同，引导和支持社会组织有序参与社会治理、提供公共服务、承担社会责任。</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（七）事业单位中的党支部，保证监督改革发展正确方向，参与重要决策，服务人才成长，促进事业发展。事业单位中发挥领导作用的党支部，对重大问题进行讨论和</w:t>
      </w:r>
      <w:proofErr w:type="gramStart"/>
      <w:r w:rsidRPr="000F194B">
        <w:rPr>
          <w:rFonts w:ascii="仿宋_GB2312" w:eastAsia="仿宋_GB2312" w:hint="eastAsia"/>
          <w:sz w:val="32"/>
          <w:szCs w:val="32"/>
        </w:rPr>
        <w:t>作出</w:t>
      </w:r>
      <w:proofErr w:type="gramEnd"/>
      <w:r w:rsidRPr="000F194B">
        <w:rPr>
          <w:rFonts w:ascii="仿宋_GB2312" w:eastAsia="仿宋_GB2312" w:hint="eastAsia"/>
          <w:sz w:val="32"/>
          <w:szCs w:val="32"/>
        </w:rPr>
        <w:t>决定。</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（八）各级党和国家机关中的党支部，围绕服务中心、建设</w:t>
      </w:r>
      <w:r w:rsidRPr="000F194B">
        <w:rPr>
          <w:rFonts w:ascii="仿宋_GB2312" w:eastAsia="仿宋_GB2312" w:hint="eastAsia"/>
          <w:sz w:val="32"/>
          <w:szCs w:val="32"/>
        </w:rPr>
        <w:lastRenderedPageBreak/>
        <w:t>队伍开展工作，发挥对党员的教育、管理、监督作用，协助本部门行政负责人完成任务、改进工作。</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（十）离退休干部职工党支部，宣传执行党的路线方针政策，根据党员实际情况，组织参加学习，开展党的组织生活，听取意见建议，引导他们结合自身实际发挥作用。</w:t>
      </w:r>
    </w:p>
    <w:p w:rsidR="000F194B" w:rsidRPr="008F2F46" w:rsidRDefault="000F194B" w:rsidP="008F2F46">
      <w:pPr>
        <w:pStyle w:val="2"/>
        <w:spacing w:before="100" w:beforeAutospacing="1" w:after="100" w:afterAutospacing="1" w:line="560" w:lineRule="exact"/>
        <w:ind w:firstLineChars="0" w:firstLine="0"/>
        <w:jc w:val="center"/>
        <w:rPr>
          <w:rFonts w:ascii="黑体" w:hAnsi="黑体"/>
          <w:b w:val="0"/>
          <w:sz w:val="32"/>
          <w:szCs w:val="32"/>
        </w:rPr>
      </w:pPr>
      <w:r w:rsidRPr="008F2F46">
        <w:rPr>
          <w:rFonts w:ascii="黑体" w:hAnsi="黑体" w:hint="eastAsia"/>
          <w:b w:val="0"/>
          <w:sz w:val="32"/>
          <w:szCs w:val="32"/>
        </w:rPr>
        <w:t>第四章 工作机制</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第十一条 党支部党员大会是党支部的议事决策机构，由全体党员参加，一般每季度召开1次。</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村、社区重要事项以及与群众利益密切相关的事项，必须经过党支部党员大会讨论。</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党支部党员大会议题提交表决前，应当经过充分讨论。表决</w:t>
      </w:r>
      <w:r w:rsidRPr="000F194B">
        <w:rPr>
          <w:rFonts w:ascii="仿宋_GB2312" w:eastAsia="仿宋_GB2312" w:hint="eastAsia"/>
          <w:sz w:val="32"/>
          <w:szCs w:val="32"/>
        </w:rPr>
        <w:lastRenderedPageBreak/>
        <w:t>必须有半数以上有表决权的党员到会方可进行，赞成人数超过应到会有表决权的党员的半数为通过。</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第十二条 党支部委员会是党支部日常工作的领导机构。</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党支部委员会会议一般每月召开1次，根据需要可以随时召开，对党支部重要工作进行讨论、</w:t>
      </w:r>
      <w:proofErr w:type="gramStart"/>
      <w:r w:rsidRPr="000F194B">
        <w:rPr>
          <w:rFonts w:ascii="仿宋_GB2312" w:eastAsia="仿宋_GB2312" w:hint="eastAsia"/>
          <w:sz w:val="32"/>
          <w:szCs w:val="32"/>
        </w:rPr>
        <w:t>作出</w:t>
      </w:r>
      <w:proofErr w:type="gramEnd"/>
      <w:r w:rsidRPr="000F194B">
        <w:rPr>
          <w:rFonts w:ascii="仿宋_GB2312" w:eastAsia="仿宋_GB2312" w:hint="eastAsia"/>
          <w:sz w:val="32"/>
          <w:szCs w:val="32"/>
        </w:rPr>
        <w:t>决定等。党支部委员会会议须有半数以上委员到会方可进行。重要事项提交党员大会决定前，一般应当经党支部委员会会议讨论。</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第十三条 党员人数较多或者党员工作地、居住地比较分散的党支部，按照便于组织开展活动原则，应当划分若干党小组，并设立党小组组长。党小组组长由党支部指定，也可以由所在党小组党员推荐产生。</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党小组主要落实党支部工作要求，完成党支部安排的任务。</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党小组会一般每月召开1次，组织党员参加政治学习、谈心谈话、开展批评和自我批评等。</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第十四条 党支部党员大会、党支部委员会会议由党支部书记召集并主持。书记不能参加会议的，可以委托副书记或者委员召集并主持。党小组会由党小组组长召集并主持。</w:t>
      </w:r>
    </w:p>
    <w:p w:rsidR="000F194B" w:rsidRPr="008F2F46" w:rsidRDefault="000F194B" w:rsidP="008F2F46">
      <w:pPr>
        <w:pStyle w:val="2"/>
        <w:spacing w:before="100" w:beforeAutospacing="1" w:after="100" w:afterAutospacing="1" w:line="560" w:lineRule="exact"/>
        <w:ind w:firstLineChars="0" w:firstLine="0"/>
        <w:jc w:val="center"/>
        <w:rPr>
          <w:rFonts w:ascii="黑体" w:hAnsi="黑体"/>
          <w:b w:val="0"/>
          <w:sz w:val="32"/>
          <w:szCs w:val="32"/>
        </w:rPr>
      </w:pPr>
      <w:r w:rsidRPr="008F2F46">
        <w:rPr>
          <w:rFonts w:ascii="黑体" w:hAnsi="黑体" w:hint="eastAsia"/>
          <w:b w:val="0"/>
          <w:sz w:val="32"/>
          <w:szCs w:val="32"/>
        </w:rPr>
        <w:t>第五章 组织生活</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第十五条 党支部应当严格执行党的组织生活制度，经常、认真、严肃地开展批评和自我批评，增强党内政治生活的政治性、时代性、原则性、战斗性。</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lastRenderedPageBreak/>
        <w:t>党员领导干部应当带头参加所在党支部或者党小组组织生活。</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第十六条 党支部应当组织党员按期参加党员大会、党小组会和上党课，定期召开党支部委员会会议。</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“三会一课”应当突出政治学习和教育，突出党性锻炼，以“两学一做”为主要内容，结合党员思想和工作实际，确定主题和具体方式，做到形式多样、氛围庄重。</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党课应当针对党员思想和工作实际，回应普遍关心的问题，注重身边人讲身边事，增强吸引力感染力。党员领导干部应当定期为基层党员讲党课，党委（党组）书记每年</w:t>
      </w:r>
      <w:proofErr w:type="gramStart"/>
      <w:r w:rsidRPr="000F194B">
        <w:rPr>
          <w:rFonts w:ascii="仿宋_GB2312" w:eastAsia="仿宋_GB2312" w:hint="eastAsia"/>
          <w:sz w:val="32"/>
          <w:szCs w:val="32"/>
        </w:rPr>
        <w:t>至少讲</w:t>
      </w:r>
      <w:proofErr w:type="gramEnd"/>
      <w:r w:rsidRPr="000F194B">
        <w:rPr>
          <w:rFonts w:ascii="仿宋_GB2312" w:eastAsia="仿宋_GB2312" w:hint="eastAsia"/>
          <w:sz w:val="32"/>
          <w:szCs w:val="32"/>
        </w:rPr>
        <w:t>1次党课。</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党支部每月相对固定1天开展主题党日，组织党员集中学习、过组织生活、进行民主议事和志愿服务等。主题党日开展前，党支部应当认真研究确定主题和内容；开展后，应当抓好议定事项的组织落实。</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对经党组织同意可以</w:t>
      </w:r>
      <w:proofErr w:type="gramStart"/>
      <w:r w:rsidRPr="000F194B">
        <w:rPr>
          <w:rFonts w:ascii="仿宋_GB2312" w:eastAsia="仿宋_GB2312" w:hint="eastAsia"/>
          <w:sz w:val="32"/>
          <w:szCs w:val="32"/>
        </w:rPr>
        <w:t>不</w:t>
      </w:r>
      <w:proofErr w:type="gramEnd"/>
      <w:r w:rsidRPr="000F194B">
        <w:rPr>
          <w:rFonts w:ascii="仿宋_GB2312" w:eastAsia="仿宋_GB2312" w:hint="eastAsia"/>
          <w:sz w:val="32"/>
          <w:szCs w:val="32"/>
        </w:rPr>
        <w:t>转接组织关系的党员，所在单位党组织可以将其纳入一个党支部或者党小组，参加组织生活。</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第十七条 党支部每年至少召开1次组织生活会，一般安排在第四季度，也可以根据工作需要随时召开。组织生活会一般以党支部党员大会、党支部委员会会议或者党小组</w:t>
      </w:r>
      <w:proofErr w:type="gramStart"/>
      <w:r w:rsidRPr="000F194B">
        <w:rPr>
          <w:rFonts w:ascii="仿宋_GB2312" w:eastAsia="仿宋_GB2312" w:hint="eastAsia"/>
          <w:sz w:val="32"/>
          <w:szCs w:val="32"/>
        </w:rPr>
        <w:t>会形式</w:t>
      </w:r>
      <w:proofErr w:type="gramEnd"/>
      <w:r w:rsidRPr="000F194B">
        <w:rPr>
          <w:rFonts w:ascii="仿宋_GB2312" w:eastAsia="仿宋_GB2312" w:hint="eastAsia"/>
          <w:sz w:val="32"/>
          <w:szCs w:val="32"/>
        </w:rPr>
        <w:t>召开。</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组织生活会应当确定主题，会前认真学习，谈心谈话，听取意见；会上查摆问题，开展批评和自我批评，明确整改方向；会后制定整改措施，逐一整改落实。</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lastRenderedPageBreak/>
        <w:t>第十八条 党支部一般每年开展1次民主评议党员，组织党员对照合格党员标准、对照入党誓词，联系个人实际进行党性分析。</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民主评议党员可以结合组织生活会一并进行。</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第十九条 党支部应当经常开展谈心谈话。党支部委员之间、党支部委员和党员之间、党员和党员之间，每年谈心谈话一般不少于1次。谈心谈话应当坦诚相见、交流思想、交换意见、帮助提高。</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0F194B" w:rsidRPr="008F2F46" w:rsidRDefault="000F194B" w:rsidP="008F2F46">
      <w:pPr>
        <w:pStyle w:val="2"/>
        <w:spacing w:before="100" w:beforeAutospacing="1" w:after="100" w:afterAutospacing="1" w:line="560" w:lineRule="exact"/>
        <w:ind w:firstLineChars="0" w:firstLine="0"/>
        <w:jc w:val="center"/>
        <w:rPr>
          <w:rFonts w:ascii="黑体" w:hAnsi="黑体"/>
          <w:b w:val="0"/>
          <w:sz w:val="32"/>
          <w:szCs w:val="32"/>
        </w:rPr>
      </w:pPr>
      <w:r w:rsidRPr="008F2F46">
        <w:rPr>
          <w:rFonts w:ascii="黑体" w:hAnsi="黑体" w:hint="eastAsia"/>
          <w:b w:val="0"/>
          <w:sz w:val="32"/>
          <w:szCs w:val="32"/>
        </w:rPr>
        <w:t>第六章 党支部委员会建设</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第二十条 有正式党员7人以上的党支部，应当设立党支部委员会。党支部委员会由3至5人组成，一般不超过7人。</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党支部委员会设书记和组织委员、宣传委员、纪检委员等，必要时可以设1名副书记。</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lastRenderedPageBreak/>
        <w:t>正式党员不足7人的党支部，设1名书记，必要时可以设1名副书记。</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第二十一条 村、社区党支部委员会每届任期5年，其他基层单位党支部委员会一般每届任期3年。</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第二十二条 党支部书记主持党支部全面工作，督促党支部其他委员履行职责、发挥作用，抓好党支部委员会自身建设，向党支部委员会、党员大会和上级党组织报告工作。</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党支部副书记协助党支部书记开展工作。党支部其他委员按照职责分工开展工作。</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第二十三条 党支部书记应当具备良好政治素质，热爱党的工作，具有一定的政策理论水平、组织协调能力和群众工作本领，</w:t>
      </w:r>
      <w:r w:rsidRPr="000F194B">
        <w:rPr>
          <w:rFonts w:ascii="仿宋_GB2312" w:eastAsia="仿宋_GB2312" w:hint="eastAsia"/>
          <w:sz w:val="32"/>
          <w:szCs w:val="32"/>
        </w:rPr>
        <w:lastRenderedPageBreak/>
        <w:t>敢于担当、乐于奉献，带头发挥先锋模范作用，在党员、群众中有较高威信，一般应当具有1年以上党龄。</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第二十四条 上级党组织应当结合不同领域实际，突出政治标准，按照组织程序，采取多种方式，选拔符合条件的优秀党员担任党支部书记。</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村、社区应当注重从带</w:t>
      </w:r>
      <w:proofErr w:type="gramStart"/>
      <w:r w:rsidRPr="000F194B">
        <w:rPr>
          <w:rFonts w:ascii="仿宋_GB2312" w:eastAsia="仿宋_GB2312" w:hint="eastAsia"/>
          <w:sz w:val="32"/>
          <w:szCs w:val="32"/>
        </w:rPr>
        <w:t>富能力</w:t>
      </w:r>
      <w:proofErr w:type="gramEnd"/>
      <w:r w:rsidRPr="000F194B">
        <w:rPr>
          <w:rFonts w:ascii="仿宋_GB2312" w:eastAsia="仿宋_GB2312" w:hint="eastAsia"/>
          <w:sz w:val="32"/>
          <w:szCs w:val="32"/>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机关、国有企业、事业单位，党支部书记一般由本部门本单位主要负责人担任，也可以由本部门本单位其他负责人担任。根据工作需要，上级党组织可以选派党员干部担任专职党支部书记。</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非公有制经济组织、社会组织，一般从管理层中选任党支部书记，应当注重从业务骨干中选拔党支部书记。没有合适人选的，可以由上级党组织选派党支部书记。</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加强党支部书记后备队伍建设，注意发现优秀党员作为党支部书记后备人才培养，建立村、社区等领域党支部书记后备人才</w:t>
      </w:r>
      <w:r w:rsidRPr="000F194B">
        <w:rPr>
          <w:rFonts w:ascii="仿宋_GB2312" w:eastAsia="仿宋_GB2312" w:hint="eastAsia"/>
          <w:sz w:val="32"/>
          <w:szCs w:val="32"/>
        </w:rPr>
        <w:lastRenderedPageBreak/>
        <w:t>库。</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第二十五条 上级党组织应当经常对党支部书记、副书记和其他委员进行培训。</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对党支部书记、副书记和其他委员的培训应当突出党的基本理论、基本政策、基本知识及党务工作基本要求，党的优良传统和作风，党规党纪等内容。注重发挥优秀党支部书记传帮带作用。</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第二十六条 注重从优秀村、社区党支部书记中选拔乡镇和街道领导干部，考录公务员和招聘事业单位人员。</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培养树立党支部书记先进典型，对优秀党支部书记给予表彰表扬。</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第二十七条 党支部委员会成员应当自觉接受上级党组织和党员、群众监督，加强互相监督。</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党支部书记每年应当向上级党组织和党支部党员大会述职，接受评议考核，考核结果作为评先评优、选拔使用的重要依据。</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第二十八条 建立持续整顿软弱涣散党支部工作机制。对不适宜担任党支部书记、副书记和委员职务的，上级党组织应当及</w:t>
      </w:r>
      <w:r w:rsidRPr="000F194B">
        <w:rPr>
          <w:rFonts w:ascii="仿宋_GB2312" w:eastAsia="仿宋_GB2312" w:hint="eastAsia"/>
          <w:sz w:val="32"/>
          <w:szCs w:val="32"/>
        </w:rPr>
        <w:lastRenderedPageBreak/>
        <w:t>时</w:t>
      </w:r>
      <w:proofErr w:type="gramStart"/>
      <w:r w:rsidRPr="000F194B">
        <w:rPr>
          <w:rFonts w:ascii="仿宋_GB2312" w:eastAsia="仿宋_GB2312" w:hint="eastAsia"/>
          <w:sz w:val="32"/>
          <w:szCs w:val="32"/>
        </w:rPr>
        <w:t>作出</w:t>
      </w:r>
      <w:proofErr w:type="gramEnd"/>
      <w:r w:rsidRPr="000F194B">
        <w:rPr>
          <w:rFonts w:ascii="仿宋_GB2312" w:eastAsia="仿宋_GB2312" w:hint="eastAsia"/>
          <w:sz w:val="32"/>
          <w:szCs w:val="32"/>
        </w:rPr>
        <w:t>调整。对存在换届选举拉票贿选、宗族宗教和黑恶势力干扰渗透等问题的，上级党组织应当及时严肃处理。</w:t>
      </w:r>
    </w:p>
    <w:p w:rsidR="000F194B" w:rsidRPr="008F2F46" w:rsidRDefault="000F194B" w:rsidP="008F2F46">
      <w:pPr>
        <w:pStyle w:val="2"/>
        <w:spacing w:before="100" w:beforeAutospacing="1" w:after="100" w:afterAutospacing="1" w:line="560" w:lineRule="exact"/>
        <w:ind w:firstLineChars="0" w:firstLine="0"/>
        <w:jc w:val="center"/>
        <w:rPr>
          <w:rFonts w:ascii="黑体" w:hAnsi="黑体"/>
          <w:b w:val="0"/>
          <w:sz w:val="32"/>
          <w:szCs w:val="32"/>
        </w:rPr>
      </w:pPr>
      <w:r w:rsidRPr="008F2F46">
        <w:rPr>
          <w:rFonts w:ascii="黑体" w:hAnsi="黑体" w:hint="eastAsia"/>
          <w:b w:val="0"/>
          <w:sz w:val="32"/>
          <w:szCs w:val="32"/>
        </w:rPr>
        <w:t>第七章 领导和保障</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第二十九条 各级党委（党组）应当把党支部建设作为最重要的基本建设，定期研究讨论、加强领导指导，切实履行主体责任。县级党委每年至少专题研究1次党支部建设工作。</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各级党委（党组）书记应当带头建立党支部工作联系点，带头深入基层调查研究，发现和解决问题，总结推广经验。</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第三十条 党委组织部门应当经常对党支部建设情况进行分析</w:t>
      </w:r>
      <w:proofErr w:type="gramStart"/>
      <w:r w:rsidRPr="000F194B">
        <w:rPr>
          <w:rFonts w:ascii="仿宋_GB2312" w:eastAsia="仿宋_GB2312" w:hint="eastAsia"/>
          <w:sz w:val="32"/>
          <w:szCs w:val="32"/>
        </w:rPr>
        <w:t>研</w:t>
      </w:r>
      <w:proofErr w:type="gramEnd"/>
      <w:r w:rsidRPr="000F194B">
        <w:rPr>
          <w:rFonts w:ascii="仿宋_GB2312" w:eastAsia="仿宋_GB2312" w:hint="eastAsia"/>
          <w:sz w:val="32"/>
          <w:szCs w:val="32"/>
        </w:rPr>
        <w:t>判，加强分类指导和督促检查，扩大先进党支部增量，提升中间党支部水平，整顿后进党支部。加强党支部标准化、规范化建设。基层党委一般应当配备专兼职组织员，加强对党支部建设的具体指导。</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各级党委组织部门应当注意通过党支部了解掌握党员干部日常表现，干部考察应当听取考察对象所在党支部的意见。</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村、社区党支部书记纳入县级党委组织部备案管理。</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第三十一条 村、社区党支部工作纳入县级党委巡察监督工作内容。</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第三十二条 抓党支部建设情况应当列入各级党委书记抓基层党建工作述职评议考核的重要内容，作为评判其履行管党治党政治责任情况的重要依据。对抓党支部建设不力、各项工作不落</w:t>
      </w:r>
      <w:r w:rsidRPr="000F194B">
        <w:rPr>
          <w:rFonts w:ascii="仿宋_GB2312" w:eastAsia="仿宋_GB2312" w:hint="eastAsia"/>
          <w:sz w:val="32"/>
          <w:szCs w:val="32"/>
        </w:rPr>
        <w:lastRenderedPageBreak/>
        <w:t>实的，上级党委及其组织部门应当进行约谈。对党支部建设出现严重问题，党员、群众反映强烈的，应当按照规定严肃问责。</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0F194B" w:rsidRPr="008F2F46" w:rsidRDefault="000F194B" w:rsidP="008F2F46">
      <w:pPr>
        <w:pStyle w:val="2"/>
        <w:spacing w:before="100" w:beforeAutospacing="1" w:after="100" w:afterAutospacing="1" w:line="560" w:lineRule="exact"/>
        <w:ind w:firstLineChars="0" w:firstLine="0"/>
        <w:jc w:val="center"/>
        <w:rPr>
          <w:rFonts w:ascii="黑体" w:hAnsi="黑体"/>
          <w:b w:val="0"/>
          <w:sz w:val="32"/>
          <w:szCs w:val="32"/>
        </w:rPr>
      </w:pPr>
      <w:r w:rsidRPr="008F2F46">
        <w:rPr>
          <w:rFonts w:ascii="黑体" w:hAnsi="黑体" w:hint="eastAsia"/>
          <w:b w:val="0"/>
          <w:sz w:val="32"/>
          <w:szCs w:val="32"/>
        </w:rPr>
        <w:t>第八章 附 则</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第三十四条 村、</w:t>
      </w:r>
      <w:proofErr w:type="gramStart"/>
      <w:r w:rsidRPr="000F194B">
        <w:rPr>
          <w:rFonts w:ascii="仿宋_GB2312" w:eastAsia="仿宋_GB2312" w:hint="eastAsia"/>
          <w:sz w:val="32"/>
          <w:szCs w:val="32"/>
        </w:rPr>
        <w:t>社区党</w:t>
      </w:r>
      <w:proofErr w:type="gramEnd"/>
      <w:r w:rsidRPr="000F194B">
        <w:rPr>
          <w:rFonts w:ascii="仿宋_GB2312" w:eastAsia="仿宋_GB2312" w:hint="eastAsia"/>
          <w:sz w:val="32"/>
          <w:szCs w:val="32"/>
        </w:rPr>
        <w:t>的基层委员会、总支部委员会，按照本条例执行。</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第三十五条 中央军事委员会可以根据本条例，制定相关规定。</w:t>
      </w:r>
    </w:p>
    <w:p w:rsidR="000F194B"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第三十六条 本条例由中央组织部负责解释。</w:t>
      </w:r>
    </w:p>
    <w:p w:rsidR="009F4D65" w:rsidRPr="000F194B" w:rsidRDefault="000F194B" w:rsidP="000F194B">
      <w:pPr>
        <w:spacing w:line="560" w:lineRule="exact"/>
        <w:ind w:firstLine="640"/>
        <w:rPr>
          <w:rFonts w:ascii="仿宋_GB2312" w:eastAsia="仿宋_GB2312"/>
          <w:sz w:val="32"/>
          <w:szCs w:val="32"/>
        </w:rPr>
      </w:pPr>
      <w:r w:rsidRPr="000F194B">
        <w:rPr>
          <w:rFonts w:ascii="仿宋_GB2312" w:eastAsia="仿宋_GB2312" w:hint="eastAsia"/>
          <w:sz w:val="32"/>
          <w:szCs w:val="32"/>
        </w:rPr>
        <w:t>第三十七条 本条例自2018年10月28日起施行。其他有关党支部的规定与本条例不一致的，按照</w:t>
      </w:r>
      <w:bookmarkStart w:id="0" w:name="_GoBack"/>
      <w:bookmarkEnd w:id="0"/>
      <w:r w:rsidRPr="000F194B">
        <w:rPr>
          <w:rFonts w:ascii="仿宋_GB2312" w:eastAsia="仿宋_GB2312" w:hint="eastAsia"/>
          <w:sz w:val="32"/>
          <w:szCs w:val="32"/>
        </w:rPr>
        <w:t>本条例执行。</w:t>
      </w:r>
    </w:p>
    <w:sectPr w:rsidR="009F4D65" w:rsidRPr="000F194B" w:rsidSect="00DB3670">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pgNumType w:fmt="numberIn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93" w:rsidRDefault="001B2393" w:rsidP="00DB3670">
      <w:pPr>
        <w:spacing w:line="240" w:lineRule="auto"/>
        <w:ind w:firstLine="480"/>
      </w:pPr>
      <w:r>
        <w:separator/>
      </w:r>
    </w:p>
  </w:endnote>
  <w:endnote w:type="continuationSeparator" w:id="0">
    <w:p w:rsidR="001B2393" w:rsidRDefault="001B2393" w:rsidP="00DB367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70" w:rsidRDefault="00DB3670" w:rsidP="00DB3670">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317842"/>
      <w:docPartObj>
        <w:docPartGallery w:val="Page Numbers (Bottom of Page)"/>
        <w:docPartUnique/>
      </w:docPartObj>
    </w:sdtPr>
    <w:sdtEndPr>
      <w:rPr>
        <w:rFonts w:asciiTheme="minorEastAsia" w:eastAsiaTheme="minorEastAsia" w:hAnsiTheme="minorEastAsia"/>
        <w:sz w:val="28"/>
        <w:szCs w:val="28"/>
      </w:rPr>
    </w:sdtEndPr>
    <w:sdtContent>
      <w:p w:rsidR="00DB3670" w:rsidRPr="00DB3670" w:rsidRDefault="00DB3670" w:rsidP="00DB3670">
        <w:pPr>
          <w:pStyle w:val="a7"/>
          <w:ind w:firstLine="360"/>
          <w:jc w:val="center"/>
          <w:rPr>
            <w:rFonts w:asciiTheme="minorEastAsia" w:eastAsiaTheme="minorEastAsia" w:hAnsiTheme="minorEastAsia"/>
            <w:sz w:val="28"/>
            <w:szCs w:val="28"/>
          </w:rPr>
        </w:pPr>
        <w:r w:rsidRPr="00DB3670">
          <w:rPr>
            <w:rFonts w:asciiTheme="minorEastAsia" w:eastAsiaTheme="minorEastAsia" w:hAnsiTheme="minorEastAsia"/>
            <w:sz w:val="28"/>
            <w:szCs w:val="28"/>
          </w:rPr>
          <w:fldChar w:fldCharType="begin"/>
        </w:r>
        <w:r w:rsidRPr="00DB3670">
          <w:rPr>
            <w:rFonts w:asciiTheme="minorEastAsia" w:eastAsiaTheme="minorEastAsia" w:hAnsiTheme="minorEastAsia"/>
            <w:sz w:val="28"/>
            <w:szCs w:val="28"/>
          </w:rPr>
          <w:instrText>PAGE   \* MERGEFORMAT</w:instrText>
        </w:r>
        <w:r w:rsidRPr="00DB3670">
          <w:rPr>
            <w:rFonts w:asciiTheme="minorEastAsia" w:eastAsiaTheme="minorEastAsia" w:hAnsiTheme="minorEastAsia"/>
            <w:sz w:val="28"/>
            <w:szCs w:val="28"/>
          </w:rPr>
          <w:fldChar w:fldCharType="separate"/>
        </w:r>
        <w:r w:rsidR="00F70D6E" w:rsidRPr="00F70D6E">
          <w:rPr>
            <w:rFonts w:asciiTheme="minorEastAsia" w:eastAsiaTheme="minorEastAsia" w:hAnsiTheme="minorEastAsia"/>
            <w:noProof/>
            <w:sz w:val="28"/>
            <w:szCs w:val="28"/>
            <w:lang w:val="zh-CN"/>
          </w:rPr>
          <w:t>-</w:t>
        </w:r>
        <w:r w:rsidR="00F70D6E">
          <w:rPr>
            <w:rFonts w:asciiTheme="minorEastAsia" w:eastAsiaTheme="minorEastAsia" w:hAnsiTheme="minorEastAsia"/>
            <w:noProof/>
            <w:sz w:val="28"/>
            <w:szCs w:val="28"/>
          </w:rPr>
          <w:t xml:space="preserve"> 15 -</w:t>
        </w:r>
        <w:r w:rsidRPr="00DB3670">
          <w:rPr>
            <w:rFonts w:asciiTheme="minorEastAsia" w:eastAsiaTheme="minorEastAsia" w:hAnsiTheme="minorEastAsia"/>
            <w:sz w:val="28"/>
            <w:szCs w:val="28"/>
          </w:rPr>
          <w:fldChar w:fldCharType="end"/>
        </w:r>
      </w:p>
    </w:sdtContent>
  </w:sdt>
  <w:p w:rsidR="00DB3670" w:rsidRDefault="00DB3670" w:rsidP="00DB3670">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70" w:rsidRDefault="00DB3670" w:rsidP="00DB3670">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93" w:rsidRDefault="001B2393" w:rsidP="00DB3670">
      <w:pPr>
        <w:spacing w:line="240" w:lineRule="auto"/>
        <w:ind w:firstLine="480"/>
      </w:pPr>
      <w:r>
        <w:separator/>
      </w:r>
    </w:p>
  </w:footnote>
  <w:footnote w:type="continuationSeparator" w:id="0">
    <w:p w:rsidR="001B2393" w:rsidRDefault="001B2393" w:rsidP="00DB367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70" w:rsidRDefault="00DB3670" w:rsidP="00DB3670">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70" w:rsidRPr="00DB3670" w:rsidRDefault="00DB3670" w:rsidP="00DB3670">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70" w:rsidRDefault="00DB3670" w:rsidP="00DB3670">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4B"/>
    <w:rsid w:val="00051B9B"/>
    <w:rsid w:val="00093836"/>
    <w:rsid w:val="000F194B"/>
    <w:rsid w:val="001B2393"/>
    <w:rsid w:val="00512E67"/>
    <w:rsid w:val="005C1F80"/>
    <w:rsid w:val="0062269C"/>
    <w:rsid w:val="008F2F46"/>
    <w:rsid w:val="009F4D65"/>
    <w:rsid w:val="00AB3082"/>
    <w:rsid w:val="00C2371A"/>
    <w:rsid w:val="00C34AF4"/>
    <w:rsid w:val="00C54ACA"/>
    <w:rsid w:val="00DB3670"/>
    <w:rsid w:val="00DD29A2"/>
    <w:rsid w:val="00E67D84"/>
    <w:rsid w:val="00F70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CA"/>
    <w:pPr>
      <w:widowControl w:val="0"/>
      <w:spacing w:line="360" w:lineRule="auto"/>
      <w:ind w:firstLineChars="200" w:firstLine="482"/>
      <w:jc w:val="both"/>
    </w:pPr>
    <w:rPr>
      <w:rFonts w:cstheme="minorBidi"/>
      <w:kern w:val="2"/>
      <w:sz w:val="24"/>
      <w:szCs w:val="24"/>
    </w:rPr>
  </w:style>
  <w:style w:type="paragraph" w:styleId="2">
    <w:name w:val="heading 2"/>
    <w:basedOn w:val="a"/>
    <w:next w:val="a"/>
    <w:link w:val="2Char"/>
    <w:unhideWhenUsed/>
    <w:qFormat/>
    <w:rsid w:val="00C54ACA"/>
    <w:pPr>
      <w:keepNext/>
      <w:keepLines/>
      <w:spacing w:before="260" w:after="260"/>
      <w:jc w:val="left"/>
      <w:outlineLvl w:val="1"/>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54ACA"/>
    <w:rPr>
      <w:rFonts w:ascii="Arial" w:eastAsia="黑体" w:hAnsi="Arial" w:cstheme="minorBidi"/>
      <w:b/>
      <w:kern w:val="2"/>
      <w:sz w:val="28"/>
      <w:szCs w:val="24"/>
    </w:rPr>
  </w:style>
  <w:style w:type="character" w:styleId="a3">
    <w:name w:val="Hyperlink"/>
    <w:basedOn w:val="a0"/>
    <w:qFormat/>
    <w:rsid w:val="00C54ACA"/>
    <w:rPr>
      <w:color w:val="4D4D4D"/>
      <w:sz w:val="18"/>
      <w:szCs w:val="18"/>
      <w:u w:val="none"/>
    </w:rPr>
  </w:style>
  <w:style w:type="character" w:styleId="a4">
    <w:name w:val="FollowedHyperlink"/>
    <w:basedOn w:val="a0"/>
    <w:qFormat/>
    <w:rsid w:val="00C54ACA"/>
    <w:rPr>
      <w:color w:val="4D4D4D"/>
      <w:sz w:val="18"/>
      <w:szCs w:val="18"/>
      <w:u w:val="none"/>
    </w:rPr>
  </w:style>
  <w:style w:type="paragraph" w:styleId="a5">
    <w:name w:val="Normal (Web)"/>
    <w:basedOn w:val="a"/>
    <w:uiPriority w:val="99"/>
    <w:qFormat/>
    <w:rsid w:val="00C54ACA"/>
  </w:style>
  <w:style w:type="paragraph" w:styleId="a6">
    <w:name w:val="header"/>
    <w:basedOn w:val="a"/>
    <w:link w:val="Char"/>
    <w:uiPriority w:val="99"/>
    <w:unhideWhenUsed/>
    <w:rsid w:val="00DB367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DB3670"/>
    <w:rPr>
      <w:rFonts w:cstheme="minorBidi"/>
      <w:kern w:val="2"/>
      <w:sz w:val="18"/>
      <w:szCs w:val="18"/>
    </w:rPr>
  </w:style>
  <w:style w:type="paragraph" w:styleId="a7">
    <w:name w:val="footer"/>
    <w:basedOn w:val="a"/>
    <w:link w:val="Char0"/>
    <w:uiPriority w:val="99"/>
    <w:unhideWhenUsed/>
    <w:rsid w:val="00DB3670"/>
    <w:pPr>
      <w:tabs>
        <w:tab w:val="center" w:pos="4153"/>
        <w:tab w:val="right" w:pos="8306"/>
      </w:tabs>
      <w:snapToGrid w:val="0"/>
      <w:spacing w:line="240" w:lineRule="auto"/>
      <w:jc w:val="left"/>
    </w:pPr>
    <w:rPr>
      <w:sz w:val="18"/>
      <w:szCs w:val="18"/>
    </w:rPr>
  </w:style>
  <w:style w:type="character" w:customStyle="1" w:styleId="Char0">
    <w:name w:val="页脚 Char"/>
    <w:basedOn w:val="a0"/>
    <w:link w:val="a7"/>
    <w:uiPriority w:val="99"/>
    <w:rsid w:val="00DB3670"/>
    <w:rPr>
      <w:rFonts w:cstheme="minorBidi"/>
      <w:kern w:val="2"/>
      <w:sz w:val="18"/>
      <w:szCs w:val="18"/>
    </w:rPr>
  </w:style>
  <w:style w:type="paragraph" w:styleId="a8">
    <w:name w:val="List Paragraph"/>
    <w:basedOn w:val="a"/>
    <w:uiPriority w:val="34"/>
    <w:rsid w:val="00DB3670"/>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CA"/>
    <w:pPr>
      <w:widowControl w:val="0"/>
      <w:spacing w:line="360" w:lineRule="auto"/>
      <w:ind w:firstLineChars="200" w:firstLine="482"/>
      <w:jc w:val="both"/>
    </w:pPr>
    <w:rPr>
      <w:rFonts w:cstheme="minorBidi"/>
      <w:kern w:val="2"/>
      <w:sz w:val="24"/>
      <w:szCs w:val="24"/>
    </w:rPr>
  </w:style>
  <w:style w:type="paragraph" w:styleId="2">
    <w:name w:val="heading 2"/>
    <w:basedOn w:val="a"/>
    <w:next w:val="a"/>
    <w:link w:val="2Char"/>
    <w:unhideWhenUsed/>
    <w:qFormat/>
    <w:rsid w:val="00C54ACA"/>
    <w:pPr>
      <w:keepNext/>
      <w:keepLines/>
      <w:spacing w:before="260" w:after="260"/>
      <w:jc w:val="left"/>
      <w:outlineLvl w:val="1"/>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54ACA"/>
    <w:rPr>
      <w:rFonts w:ascii="Arial" w:eastAsia="黑体" w:hAnsi="Arial" w:cstheme="minorBidi"/>
      <w:b/>
      <w:kern w:val="2"/>
      <w:sz w:val="28"/>
      <w:szCs w:val="24"/>
    </w:rPr>
  </w:style>
  <w:style w:type="character" w:styleId="a3">
    <w:name w:val="Hyperlink"/>
    <w:basedOn w:val="a0"/>
    <w:qFormat/>
    <w:rsid w:val="00C54ACA"/>
    <w:rPr>
      <w:color w:val="4D4D4D"/>
      <w:sz w:val="18"/>
      <w:szCs w:val="18"/>
      <w:u w:val="none"/>
    </w:rPr>
  </w:style>
  <w:style w:type="character" w:styleId="a4">
    <w:name w:val="FollowedHyperlink"/>
    <w:basedOn w:val="a0"/>
    <w:qFormat/>
    <w:rsid w:val="00C54ACA"/>
    <w:rPr>
      <w:color w:val="4D4D4D"/>
      <w:sz w:val="18"/>
      <w:szCs w:val="18"/>
      <w:u w:val="none"/>
    </w:rPr>
  </w:style>
  <w:style w:type="paragraph" w:styleId="a5">
    <w:name w:val="Normal (Web)"/>
    <w:basedOn w:val="a"/>
    <w:uiPriority w:val="99"/>
    <w:qFormat/>
    <w:rsid w:val="00C54ACA"/>
  </w:style>
  <w:style w:type="paragraph" w:styleId="a6">
    <w:name w:val="header"/>
    <w:basedOn w:val="a"/>
    <w:link w:val="Char"/>
    <w:uiPriority w:val="99"/>
    <w:unhideWhenUsed/>
    <w:rsid w:val="00DB367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DB3670"/>
    <w:rPr>
      <w:rFonts w:cstheme="minorBidi"/>
      <w:kern w:val="2"/>
      <w:sz w:val="18"/>
      <w:szCs w:val="18"/>
    </w:rPr>
  </w:style>
  <w:style w:type="paragraph" w:styleId="a7">
    <w:name w:val="footer"/>
    <w:basedOn w:val="a"/>
    <w:link w:val="Char0"/>
    <w:uiPriority w:val="99"/>
    <w:unhideWhenUsed/>
    <w:rsid w:val="00DB3670"/>
    <w:pPr>
      <w:tabs>
        <w:tab w:val="center" w:pos="4153"/>
        <w:tab w:val="right" w:pos="8306"/>
      </w:tabs>
      <w:snapToGrid w:val="0"/>
      <w:spacing w:line="240" w:lineRule="auto"/>
      <w:jc w:val="left"/>
    </w:pPr>
    <w:rPr>
      <w:sz w:val="18"/>
      <w:szCs w:val="18"/>
    </w:rPr>
  </w:style>
  <w:style w:type="character" w:customStyle="1" w:styleId="Char0">
    <w:name w:val="页脚 Char"/>
    <w:basedOn w:val="a0"/>
    <w:link w:val="a7"/>
    <w:uiPriority w:val="99"/>
    <w:rsid w:val="00DB3670"/>
    <w:rPr>
      <w:rFonts w:cstheme="minorBidi"/>
      <w:kern w:val="2"/>
      <w:sz w:val="18"/>
      <w:szCs w:val="18"/>
    </w:rPr>
  </w:style>
  <w:style w:type="paragraph" w:styleId="a8">
    <w:name w:val="List Paragraph"/>
    <w:basedOn w:val="a"/>
    <w:uiPriority w:val="34"/>
    <w:rsid w:val="00DB3670"/>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2018-11-27T06:24:00Z</dcterms:created>
  <dcterms:modified xsi:type="dcterms:W3CDTF">2018-11-27T06:24:00Z</dcterms:modified>
</cp:coreProperties>
</file>