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3C" w:rsidRPr="00782A9B" w:rsidRDefault="00BA6A3C" w:rsidP="00BA6A3C">
      <w:pPr>
        <w:rPr>
          <w:rFonts w:ascii="宋体" w:hAnsi="宋体"/>
          <w:sz w:val="24"/>
        </w:rPr>
      </w:pPr>
      <w:r w:rsidRPr="00782A9B">
        <w:rPr>
          <w:rFonts w:ascii="宋体" w:hAnsi="宋体" w:hint="eastAsia"/>
          <w:sz w:val="24"/>
        </w:rPr>
        <w:t>附件一</w:t>
      </w:r>
    </w:p>
    <w:p w:rsidR="00BA6A3C" w:rsidRPr="00782A9B" w:rsidRDefault="00BA6A3C" w:rsidP="00BA6A3C">
      <w:pPr>
        <w:jc w:val="center"/>
        <w:rPr>
          <w:rFonts w:ascii="宋体" w:hAnsi="宋体"/>
          <w:b/>
          <w:sz w:val="36"/>
          <w:szCs w:val="36"/>
        </w:rPr>
      </w:pPr>
      <w:r w:rsidRPr="00782A9B">
        <w:rPr>
          <w:rFonts w:ascii="宋体" w:hAnsi="宋体" w:hint="eastAsia"/>
          <w:b/>
          <w:sz w:val="36"/>
          <w:szCs w:val="36"/>
        </w:rPr>
        <w:t>北京市</w:t>
      </w:r>
      <w:r>
        <w:rPr>
          <w:rFonts w:ascii="宋体" w:hAnsi="宋体" w:hint="eastAsia"/>
          <w:b/>
          <w:sz w:val="36"/>
          <w:szCs w:val="36"/>
        </w:rPr>
        <w:t>2019</w:t>
      </w:r>
      <w:r w:rsidRPr="00782A9B">
        <w:rPr>
          <w:rFonts w:ascii="宋体" w:hAnsi="宋体" w:hint="eastAsia"/>
          <w:b/>
          <w:sz w:val="36"/>
          <w:szCs w:val="36"/>
        </w:rPr>
        <w:t>年度高等级事务所评定申请表</w:t>
      </w:r>
    </w:p>
    <w:p w:rsidR="00BA6A3C" w:rsidRPr="00782A9B" w:rsidRDefault="00BA6A3C" w:rsidP="00BA6A3C">
      <w:pPr>
        <w:rPr>
          <w:rFonts w:ascii="宋体" w:hAnsi="宋体"/>
        </w:rPr>
      </w:pPr>
      <w:r w:rsidRPr="00782A9B">
        <w:rPr>
          <w:rFonts w:ascii="宋体" w:hAnsi="宋体" w:hint="eastAsia"/>
          <w:b/>
        </w:rPr>
        <w:t>档案号：                                                     编号：</w:t>
      </w:r>
    </w:p>
    <w:p w:rsidR="00BA6A3C" w:rsidRPr="00782A9B" w:rsidRDefault="00BA6A3C" w:rsidP="00BA6A3C">
      <w:pPr>
        <w:rPr>
          <w:rFonts w:ascii="宋体" w:hAnsi="宋体"/>
          <w:b/>
        </w:rPr>
      </w:pPr>
      <w:r w:rsidRPr="00782A9B">
        <w:rPr>
          <w:rFonts w:ascii="宋体" w:hAnsi="宋体" w:hint="eastAsia"/>
          <w:b/>
        </w:rPr>
        <w:t xml:space="preserve">首次申报:  是  </w:t>
      </w:r>
      <w:proofErr w:type="gramStart"/>
      <w:r w:rsidRPr="00782A9B">
        <w:rPr>
          <w:rFonts w:ascii="宋体" w:hAnsi="宋体" w:hint="eastAsia"/>
          <w:b/>
        </w:rPr>
        <w:t>否</w:t>
      </w:r>
      <w:proofErr w:type="gramEnd"/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049"/>
        <w:gridCol w:w="1521"/>
        <w:gridCol w:w="1966"/>
        <w:gridCol w:w="1179"/>
        <w:gridCol w:w="1126"/>
      </w:tblGrid>
      <w:tr w:rsidR="00BA6A3C" w:rsidRPr="00782A9B" w:rsidTr="00E31CB9">
        <w:trPr>
          <w:trHeight w:val="551"/>
        </w:trPr>
        <w:tc>
          <w:tcPr>
            <w:tcW w:w="1809" w:type="dxa"/>
            <w:vMerge w:val="restart"/>
            <w:vAlign w:val="center"/>
          </w:tcPr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事务所名称</w:t>
            </w:r>
          </w:p>
        </w:tc>
        <w:tc>
          <w:tcPr>
            <w:tcW w:w="104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A6A3C" w:rsidRPr="00000A9C" w:rsidRDefault="00BA6A3C" w:rsidP="00E31CB9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2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A6A3C" w:rsidRPr="00000A9C" w:rsidRDefault="00BA6A3C" w:rsidP="00E31CB9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法人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BA6A3C" w:rsidRPr="00782A9B" w:rsidRDefault="00BA6A3C" w:rsidP="00E31CB9">
            <w:pPr>
              <w:jc w:val="left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姓名</w:t>
            </w:r>
          </w:p>
        </w:tc>
      </w:tr>
      <w:tr w:rsidR="00BA6A3C" w:rsidRPr="00782A9B" w:rsidTr="00E31CB9">
        <w:trPr>
          <w:trHeight w:val="526"/>
        </w:trPr>
        <w:tc>
          <w:tcPr>
            <w:tcW w:w="1809" w:type="dxa"/>
            <w:vMerge/>
            <w:vAlign w:val="center"/>
          </w:tcPr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BA6A3C" w:rsidRPr="00782A9B" w:rsidRDefault="00BA6A3C" w:rsidP="00E31CB9">
            <w:pPr>
              <w:jc w:val="left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BA6A3C" w:rsidRPr="00782A9B" w:rsidTr="00E31CB9">
        <w:trPr>
          <w:trHeight w:val="55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执业税务师人数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BA6A3C" w:rsidRPr="00782A9B" w:rsidTr="00E31CB9">
        <w:trPr>
          <w:trHeight w:val="40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全所总人数</w:t>
            </w:r>
          </w:p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Pr="00782A9B">
              <w:rPr>
                <w:rFonts w:ascii="宋体" w:hAnsi="宋体" w:hint="eastAsia"/>
                <w:sz w:val="24"/>
              </w:rPr>
              <w:t>含执业师</w:t>
            </w:r>
            <w:proofErr w:type="gramEnd"/>
            <w:r w:rsidRPr="00782A9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年经营收入    （万元）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</w:t>
            </w:r>
            <w:r w:rsidRPr="00782A9B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BA6A3C" w:rsidRPr="00782A9B" w:rsidTr="00E31CB9">
        <w:trPr>
          <w:trHeight w:val="435"/>
        </w:trPr>
        <w:tc>
          <w:tcPr>
            <w:tcW w:w="1809" w:type="dxa"/>
            <w:vMerge/>
            <w:vAlign w:val="center"/>
          </w:tcPr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</w:t>
            </w:r>
            <w:r w:rsidRPr="00782A9B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BA6A3C" w:rsidRPr="00782A9B" w:rsidTr="00E31CB9">
        <w:trPr>
          <w:trHeight w:val="506"/>
        </w:trPr>
        <w:tc>
          <w:tcPr>
            <w:tcW w:w="1809" w:type="dxa"/>
            <w:vAlign w:val="center"/>
          </w:tcPr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单位办公地址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姓名</w:t>
            </w:r>
          </w:p>
        </w:tc>
      </w:tr>
      <w:tr w:rsidR="00BA6A3C" w:rsidRPr="00782A9B" w:rsidTr="00E31CB9">
        <w:trPr>
          <w:trHeight w:val="530"/>
        </w:trPr>
        <w:tc>
          <w:tcPr>
            <w:tcW w:w="1809" w:type="dxa"/>
            <w:vAlign w:val="center"/>
          </w:tcPr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单位注册地址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BA6A3C" w:rsidRPr="00782A9B" w:rsidRDefault="00BA6A3C" w:rsidP="00E31CB9">
            <w:pPr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BA6A3C" w:rsidRPr="00782A9B" w:rsidTr="00E31CB9">
        <w:trPr>
          <w:trHeight w:val="300"/>
        </w:trPr>
        <w:tc>
          <w:tcPr>
            <w:tcW w:w="1809" w:type="dxa"/>
            <w:vMerge w:val="restart"/>
          </w:tcPr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历年等级</w:t>
            </w:r>
          </w:p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认定情况</w:t>
            </w:r>
          </w:p>
        </w:tc>
        <w:tc>
          <w:tcPr>
            <w:tcW w:w="2570" w:type="dxa"/>
            <w:gridSpan w:val="2"/>
            <w:vMerge w:val="restart"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782A9B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66" w:type="dxa"/>
            <w:vMerge w:val="restart"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本年度</w:t>
            </w:r>
          </w:p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申请等级</w:t>
            </w:r>
          </w:p>
        </w:tc>
        <w:tc>
          <w:tcPr>
            <w:tcW w:w="1179" w:type="dxa"/>
          </w:tcPr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1126" w:type="dxa"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A6A3C" w:rsidRPr="00782A9B" w:rsidTr="00E31CB9">
        <w:trPr>
          <w:trHeight w:val="146"/>
        </w:trPr>
        <w:tc>
          <w:tcPr>
            <w:tcW w:w="1809" w:type="dxa"/>
            <w:vMerge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70" w:type="dxa"/>
            <w:gridSpan w:val="2"/>
            <w:vMerge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</w:tcPr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782A9B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1126" w:type="dxa"/>
          </w:tcPr>
          <w:p w:rsidR="00BA6A3C" w:rsidRPr="00782A9B" w:rsidRDefault="00BA6A3C" w:rsidP="00E31CB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A6A3C" w:rsidRPr="00782A9B" w:rsidTr="00E31CB9">
        <w:trPr>
          <w:trHeight w:val="312"/>
        </w:trPr>
        <w:tc>
          <w:tcPr>
            <w:tcW w:w="1809" w:type="dxa"/>
            <w:vMerge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70" w:type="dxa"/>
            <w:gridSpan w:val="2"/>
            <w:vMerge w:val="restart"/>
          </w:tcPr>
          <w:p w:rsidR="00BA6A3C" w:rsidRPr="00782A9B" w:rsidRDefault="00BA6A3C" w:rsidP="00E31CB9">
            <w:pPr>
              <w:jc w:val="left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017</w:t>
            </w:r>
            <w:r w:rsidRPr="00782A9B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66" w:type="dxa"/>
            <w:vMerge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</w:tcPr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Pr="00782A9B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1126" w:type="dxa"/>
          </w:tcPr>
          <w:p w:rsidR="00BA6A3C" w:rsidRPr="00782A9B" w:rsidRDefault="00BA6A3C" w:rsidP="00E31CB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A6A3C" w:rsidRPr="00782A9B" w:rsidTr="00E31CB9">
        <w:trPr>
          <w:trHeight w:val="312"/>
        </w:trPr>
        <w:tc>
          <w:tcPr>
            <w:tcW w:w="1809" w:type="dxa"/>
            <w:vMerge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70" w:type="dxa"/>
            <w:gridSpan w:val="2"/>
            <w:vMerge/>
          </w:tcPr>
          <w:p w:rsidR="00BA6A3C" w:rsidRPr="00782A9B" w:rsidRDefault="00BA6A3C" w:rsidP="00E31CB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</w:tcPr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782A9B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1126" w:type="dxa"/>
          </w:tcPr>
          <w:p w:rsidR="00BA6A3C" w:rsidRPr="00782A9B" w:rsidRDefault="00BA6A3C" w:rsidP="00E31CB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A6A3C" w:rsidRPr="00782A9B" w:rsidTr="00E31CB9">
        <w:trPr>
          <w:trHeight w:val="484"/>
        </w:trPr>
        <w:tc>
          <w:tcPr>
            <w:tcW w:w="1809" w:type="dxa"/>
            <w:vMerge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70" w:type="dxa"/>
            <w:gridSpan w:val="2"/>
          </w:tcPr>
          <w:p w:rsidR="00BA6A3C" w:rsidRPr="00782A9B" w:rsidRDefault="00BA6A3C" w:rsidP="00E31CB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</w:t>
            </w:r>
            <w:r w:rsidRPr="00782A9B">
              <w:rPr>
                <w:rFonts w:ascii="宋体" w:hAnsi="宋体" w:hint="eastAsia"/>
                <w:sz w:val="24"/>
              </w:rPr>
              <w:t>年</w:t>
            </w:r>
          </w:p>
          <w:p w:rsidR="00BA6A3C" w:rsidRPr="00782A9B" w:rsidRDefault="00BA6A3C" w:rsidP="00E31CB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</w:tcPr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Pr="00782A9B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1126" w:type="dxa"/>
          </w:tcPr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A6A3C" w:rsidRPr="00782A9B" w:rsidTr="00E31CB9">
        <w:trPr>
          <w:trHeight w:val="5533"/>
        </w:trPr>
        <w:tc>
          <w:tcPr>
            <w:tcW w:w="8650" w:type="dxa"/>
            <w:gridSpan w:val="6"/>
          </w:tcPr>
          <w:p w:rsidR="00BA6A3C" w:rsidRDefault="00BA6A3C" w:rsidP="00E31CB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A6A3C" w:rsidRPr="00782A9B" w:rsidRDefault="00BA6A3C" w:rsidP="00E31CB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782A9B">
              <w:rPr>
                <w:rFonts w:ascii="宋体" w:hAnsi="宋体" w:hint="eastAsia"/>
                <w:sz w:val="28"/>
                <w:szCs w:val="28"/>
              </w:rPr>
              <w:t>税务师事务所自评及申请理由：</w:t>
            </w:r>
          </w:p>
          <w:p w:rsidR="00BA6A3C" w:rsidRPr="00782A9B" w:rsidRDefault="00BA6A3C" w:rsidP="00E31CB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A6A3C" w:rsidRPr="00782A9B" w:rsidRDefault="00BA6A3C" w:rsidP="00E31CB9">
            <w:pPr>
              <w:widowControl/>
              <w:ind w:right="560" w:firstLineChars="1550" w:firstLine="43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A6A3C" w:rsidRPr="00782A9B" w:rsidRDefault="00BA6A3C" w:rsidP="00E31CB9">
            <w:pPr>
              <w:widowControl/>
              <w:ind w:right="560" w:firstLineChars="1550" w:firstLine="43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A6A3C" w:rsidRDefault="00BA6A3C" w:rsidP="00E31CB9">
            <w:pPr>
              <w:widowControl/>
              <w:ind w:right="112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A6A3C" w:rsidRPr="00782A9B" w:rsidRDefault="00BA6A3C" w:rsidP="00E31CB9">
            <w:pPr>
              <w:widowControl/>
              <w:ind w:right="1680" w:firstLineChars="1700" w:firstLine="47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法人签字：</w:t>
            </w:r>
          </w:p>
          <w:p w:rsidR="00BA6A3C" w:rsidRPr="00782A9B" w:rsidRDefault="00BA6A3C" w:rsidP="00E31CB9">
            <w:pPr>
              <w:widowControl/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 w:rsidRPr="00782A9B">
              <w:rPr>
                <w:rFonts w:ascii="宋体" w:hAnsi="宋体" w:hint="eastAsia"/>
                <w:sz w:val="28"/>
                <w:szCs w:val="28"/>
              </w:rPr>
              <w:t>事务所公章：</w:t>
            </w:r>
          </w:p>
          <w:p w:rsidR="00BA6A3C" w:rsidRPr="00782A9B" w:rsidRDefault="00BA6A3C" w:rsidP="00E31CB9">
            <w:pPr>
              <w:jc w:val="center"/>
              <w:rPr>
                <w:rFonts w:ascii="宋体" w:hAnsi="宋体"/>
                <w:sz w:val="24"/>
              </w:rPr>
            </w:pPr>
            <w:r w:rsidRPr="00782A9B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:rsidR="00BA6A3C" w:rsidRPr="00D97E12" w:rsidRDefault="00BA6A3C" w:rsidP="00BA6A3C">
      <w:pPr>
        <w:rPr>
          <w:rFonts w:ascii="宋体" w:hAnsi="宋体"/>
          <w:szCs w:val="21"/>
        </w:rPr>
      </w:pPr>
      <w:r w:rsidRPr="00D97E12">
        <w:rPr>
          <w:rFonts w:ascii="宋体" w:hAnsi="宋体" w:hint="eastAsia"/>
          <w:szCs w:val="21"/>
        </w:rPr>
        <w:t>注：  年收入数以表1数为准       编号申请所不需要填写</w:t>
      </w:r>
    </w:p>
    <w:p w:rsidR="00BA6A3C" w:rsidRPr="00D97E12" w:rsidRDefault="00BA6A3C" w:rsidP="00BA6A3C">
      <w:pPr>
        <w:ind w:firstLineChars="300" w:firstLine="630"/>
        <w:rPr>
          <w:rFonts w:ascii="宋体" w:hAnsi="宋体"/>
          <w:szCs w:val="21"/>
        </w:rPr>
      </w:pPr>
      <w:r w:rsidRPr="00D97E12">
        <w:rPr>
          <w:rFonts w:ascii="宋体" w:hAnsi="宋体" w:hint="eastAsia"/>
          <w:szCs w:val="21"/>
        </w:rPr>
        <w:t>报名表交至市税协会员部     上报时间：</w:t>
      </w:r>
      <w:r w:rsidR="00A851E9">
        <w:rPr>
          <w:rFonts w:ascii="宋体" w:hAnsi="宋体" w:hint="eastAsia"/>
          <w:szCs w:val="21"/>
        </w:rPr>
        <w:t>2019</w:t>
      </w:r>
      <w:bookmarkStart w:id="0" w:name="_GoBack"/>
      <w:bookmarkEnd w:id="0"/>
      <w:r w:rsidRPr="00D97E12">
        <w:rPr>
          <w:rFonts w:ascii="宋体" w:hAnsi="宋体" w:hint="eastAsia"/>
          <w:szCs w:val="21"/>
        </w:rPr>
        <w:t>年3月底前</w:t>
      </w:r>
    </w:p>
    <w:p w:rsidR="00BA6A3C" w:rsidRDefault="00BA6A3C" w:rsidP="00BA6A3C">
      <w:r w:rsidRPr="00D97E12">
        <w:rPr>
          <w:rFonts w:ascii="宋体" w:hAnsi="宋体" w:hint="eastAsia"/>
          <w:szCs w:val="21"/>
        </w:rPr>
        <w:t xml:space="preserve">联系人：毛雅萍  韩旭       电话：88825571或5575      </w:t>
      </w:r>
      <w:r w:rsidRPr="00D97E12">
        <w:rPr>
          <w:rFonts w:hint="eastAsia"/>
          <w:szCs w:val="21"/>
        </w:rPr>
        <w:t xml:space="preserve">          </w:t>
      </w:r>
      <w:r w:rsidRPr="00823E7A">
        <w:rPr>
          <w:rFonts w:hint="eastAsia"/>
          <w:sz w:val="24"/>
        </w:rPr>
        <w:t xml:space="preserve">    </w:t>
      </w:r>
    </w:p>
    <w:p w:rsidR="00AF23D7" w:rsidRPr="00BA6A3C" w:rsidRDefault="00AF23D7"/>
    <w:sectPr w:rsidR="00AF23D7" w:rsidRPr="00BA6A3C" w:rsidSect="005C7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3C"/>
    <w:rsid w:val="00A851E9"/>
    <w:rsid w:val="00AF23D7"/>
    <w:rsid w:val="00B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2019-01-11T01:41:00Z</dcterms:created>
  <dcterms:modified xsi:type="dcterms:W3CDTF">2019-01-14T04:19:00Z</dcterms:modified>
</cp:coreProperties>
</file>