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28" w:rsidRPr="007C3CAD" w:rsidRDefault="00B23328" w:rsidP="00B23328">
      <w:pPr>
        <w:spacing w:beforeLines="200" w:before="624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</w:p>
    <w:p w:rsidR="00B23328" w:rsidRPr="00B22F30" w:rsidRDefault="00B23328" w:rsidP="00B23328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23495</wp:posOffset>
                </wp:positionV>
                <wp:extent cx="5838825" cy="542925"/>
                <wp:effectExtent l="19050" t="13970" r="9525" b="146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3328" w:rsidRDefault="00B23328" w:rsidP="00B2332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中国注册税务师协会文件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8pt;margin-top:1.85pt;width:459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" filled="f" stroked="f">
                <o:lock v:ext="edit" shapetype="t"/>
                <v:textbox style="mso-fit-shape-to-text:t">
                  <w:txbxContent>
                    <w:p w:rsidR="00B23328" w:rsidRDefault="00B23328" w:rsidP="00B23328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黑体" w:eastAsia="黑体" w:hAnsi="黑体" w:hint="eastAsia"/>
                          <w:color w:val="FF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中国注册税务师协会文件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B23328" w:rsidRPr="0020449E" w:rsidRDefault="00B23328" w:rsidP="00B23328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B23328" w:rsidRPr="00AF5B2E" w:rsidRDefault="00B23328" w:rsidP="00B23328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r>
        <w:rPr>
          <w:rFonts w:ascii="仿宋" w:eastAsia="仿宋" w:hAnsi="仿宋" w:hint="eastAsia"/>
          <w:b/>
          <w:kern w:val="10"/>
          <w:sz w:val="32"/>
          <w:szCs w:val="32"/>
        </w:rPr>
        <w:t>中税协秘发〔</w:t>
      </w:r>
      <w:r>
        <w:rPr>
          <w:rFonts w:ascii="仿宋" w:eastAsia="仿宋" w:hAnsi="仿宋"/>
          <w:b/>
          <w:kern w:val="10"/>
          <w:sz w:val="32"/>
          <w:szCs w:val="32"/>
        </w:rPr>
        <w:t>2019〕</w:t>
      </w:r>
      <w:r>
        <w:rPr>
          <w:rFonts w:ascii="仿宋" w:eastAsia="仿宋" w:hAnsi="仿宋" w:hint="eastAsia"/>
          <w:b/>
          <w:kern w:val="10"/>
          <w:sz w:val="32"/>
          <w:szCs w:val="32"/>
        </w:rPr>
        <w:t>0</w:t>
      </w:r>
      <w:r>
        <w:rPr>
          <w:rFonts w:ascii="仿宋" w:eastAsia="仿宋" w:hAnsi="仿宋"/>
          <w:b/>
          <w:kern w:val="10"/>
          <w:sz w:val="32"/>
          <w:szCs w:val="32"/>
        </w:rPr>
        <w:t>15号</w:t>
      </w:r>
      <w:bookmarkEnd w:id="0"/>
    </w:p>
    <w:p w:rsidR="00B23328" w:rsidRDefault="00B23328" w:rsidP="00B23328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27305" r="20320" b="228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B0ED7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B23328" w:rsidRDefault="00B23328" w:rsidP="00B23328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 w:hint="eastAsia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关于举办房地产相关产业税收</w:t>
      </w:r>
    </w:p>
    <w:p w:rsidR="00B23328" w:rsidRDefault="00B23328" w:rsidP="00B23328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 w:hint="eastAsia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业务培训班的通知</w:t>
      </w:r>
      <w:bookmarkEnd w:id="1"/>
    </w:p>
    <w:p w:rsidR="00B23328" w:rsidRPr="00980E67" w:rsidRDefault="00B23328" w:rsidP="00B23328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各省、自治区、直辖市和计划单列市注册税务师协会：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现将举办房地产相关产业税收业务培训班有关事项通知如下：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</w:t>
      </w:r>
      <w:r w:rsidRPr="00980E67">
        <w:rPr>
          <w:rFonts w:ascii="仿宋" w:eastAsia="仿宋" w:hAnsi="仿宋" w:cs="仿宋" w:hint="eastAsia"/>
          <w:b/>
          <w:color w:val="333333"/>
          <w:sz w:val="32"/>
          <w:szCs w:val="32"/>
        </w:rPr>
        <w:t>一、时间地点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时间：6月24日报到，25-29日全天上课，30日返程。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地点：中税协扬州培训基地（江苏省扬州市扬子江北路515）。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</w:t>
      </w:r>
      <w:r w:rsidRPr="00980E67">
        <w:rPr>
          <w:rFonts w:ascii="仿宋" w:eastAsia="仿宋" w:hAnsi="仿宋" w:cs="仿宋" w:hint="eastAsia"/>
          <w:b/>
          <w:color w:val="333333"/>
          <w:sz w:val="32"/>
          <w:szCs w:val="32"/>
        </w:rPr>
        <w:t>二、参加人员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（一）税务师事务所业务骨干（可带企业财务人员参训）；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（二）企业财务人员。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</w:t>
      </w:r>
      <w:r w:rsidRPr="00980E67">
        <w:rPr>
          <w:rFonts w:ascii="仿宋" w:eastAsia="仿宋" w:hAnsi="仿宋" w:cs="仿宋" w:hint="eastAsia"/>
          <w:b/>
          <w:color w:val="333333"/>
          <w:sz w:val="32"/>
          <w:szCs w:val="32"/>
        </w:rPr>
        <w:t>三、培训内容与授课教师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（一）房地产与建筑安装企业相关法律制度讲解—曹福来；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（二）房地产和建筑安装企业增值税难点解析—石玮；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（三）房地产和建筑安装企业所得税难点解析—陈玉琢；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（四）房地产开发企业土地增值税清算代理实务—陈斌才；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（五）PPP项目税收问题分析—辛连珠；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（六）房地产合作开发模式及方案设计—高金平；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（七）房地产和建筑安装企业会计制度分析—赵建华；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（八）涉税专业服务监管办法(试行)及配套制度解读—李林军；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（九）唱响革命歌曲：学党史 强党性—孟昭君、洪兆平。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</w:t>
      </w:r>
      <w:r w:rsidRPr="00980E67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四、收费标准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 xml:space="preserve">　　食宿费：2100元/人/期；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　培训费：1200元/人/期。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1.在税务师事务所执业的（注册）税务师免培训费。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2.中途离校的学员，原则上不予退还食宿费。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3.培训期间基地统一食宿，无特殊原因不得自行安排。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五、报名方式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="585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（一）企业财务人员：填写 “报名回执表”和“接站信息表”，发送至中税协教育培训部邮箱：</w:t>
      </w:r>
      <w:hyperlink r:id="rId5" w:history="1">
        <w:r w:rsidRPr="00980E67">
          <w:rPr>
            <w:rStyle w:val="a3"/>
            <w:rFonts w:ascii="仿宋" w:eastAsia="仿宋" w:hAnsi="仿宋" w:cs="仿宋" w:hint="eastAsia"/>
            <w:sz w:val="32"/>
            <w:szCs w:val="32"/>
          </w:rPr>
          <w:t>jypxb@cctaa.cn</w:t>
        </w:r>
      </w:hyperlink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（二）税务师事务所（注册）税务师报名：登录中税协网站（www.cctaa.cn）“中税协信息服务平台”- “面授培训班报名”；或直接登录网址www.ecctaa.com“教育培训”。报名后经地方税协审核，收到确认短信，视为报名成功。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Chars="200" w:firstLine="643"/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六、联系方式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  （一）报名联系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 中税协教育培训部：乔娇娇、关迎军，电话（010）68413988转8410、8405，电子邮件jypxb@cctaa.cn。</w:t>
      </w:r>
    </w:p>
    <w:p w:rsidR="00B23328" w:rsidRPr="00980E67" w:rsidRDefault="00B23328" w:rsidP="00B23328">
      <w:pPr>
        <w:pStyle w:val="a4"/>
        <w:numPr>
          <w:ilvl w:val="0"/>
          <w:numId w:val="1"/>
        </w:numPr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sz w:val="32"/>
          <w:szCs w:val="32"/>
        </w:rPr>
        <w:t>接站咨询电话：0514-87806600 舒老师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各接站点联系手机（仅限报到当日开通）——南京禄口机场：19962605600；南京南站：19962605606；镇江火车站：19962605608；镇江南站：19962605609；扬州泰州机场：19962605616；南京、扬州火车站：19962605618。自行报到地点：江苏省扬州市扬子江北路515号，国家税务总局税务干部进修学院教学A楼一楼注册中心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 </w:t>
      </w:r>
      <w:r w:rsidRPr="00980E67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七、其它要求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 （一）参加培训人员请携带本人身份证件，以便完成报到手续。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 （二）为提高答疑效率，本期培训班将按专题分两组同时答疑，接到报名确认信息后，请尽早提交问题。邮箱：yzsyxgc@126.com。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　 （三）报名成功后无故缺席的人员，个人及所在事务所将被报名系统记录，今后报名培训将受限制。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Chars="150" w:firstLine="48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（四）本期培训班报名截止时间为6月17日18:00，请勿直接向培训基地报名，补报名须致电中税协教育培训部。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Chars="150" w:firstLine="48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（五）培训班人员须将航班、车次于6月20日前在面授培训报名管理子系统内填好。逾期不报或提前报到者请自行前往。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ind w:firstLineChars="150" w:firstLine="48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（六）培训班结束15个工作日后，可登录系统自行打印《学时证明》。</w:t>
      </w: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jc w:val="both"/>
        <w:rPr>
          <w:rFonts w:ascii="仿宋" w:eastAsia="仿宋" w:hAnsi="仿宋" w:cs="仿宋" w:hint="eastAsia"/>
          <w:color w:val="333333"/>
          <w:sz w:val="32"/>
          <w:szCs w:val="32"/>
        </w:rPr>
      </w:pPr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jc w:val="both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>附件：一、</w:t>
      </w:r>
      <w:hyperlink r:id="rId6" w:history="1">
        <w:r w:rsidRPr="00B23328">
          <w:rPr>
            <w:rStyle w:val="a3"/>
            <w:rFonts w:ascii="仿宋" w:eastAsia="仿宋" w:hAnsi="仿宋" w:cs="仿宋" w:hint="eastAsia"/>
            <w:sz w:val="32"/>
            <w:szCs w:val="32"/>
          </w:rPr>
          <w:t>报名回执表</w:t>
        </w:r>
      </w:hyperlink>
    </w:p>
    <w:p w:rsidR="00B23328" w:rsidRPr="00980E67" w:rsidRDefault="00B23328" w:rsidP="00B23328">
      <w:pPr>
        <w:pStyle w:val="a4"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color w:val="333333"/>
          <w:sz w:val="32"/>
          <w:szCs w:val="32"/>
        </w:rPr>
      </w:pPr>
      <w:r w:rsidRPr="00980E67">
        <w:rPr>
          <w:rFonts w:ascii="仿宋" w:eastAsia="仿宋" w:hAnsi="仿宋" w:cs="仿宋" w:hint="eastAsia"/>
          <w:color w:val="333333"/>
          <w:sz w:val="32"/>
          <w:szCs w:val="32"/>
        </w:rPr>
        <w:t xml:space="preserve">      二、</w:t>
      </w:r>
      <w:hyperlink r:id="rId7" w:history="1">
        <w:r w:rsidRPr="00B23328">
          <w:rPr>
            <w:rStyle w:val="a3"/>
            <w:rFonts w:ascii="仿宋" w:eastAsia="仿宋" w:hAnsi="仿宋" w:cs="仿宋" w:hint="eastAsia"/>
            <w:sz w:val="32"/>
            <w:szCs w:val="32"/>
          </w:rPr>
          <w:t>接站信息表</w:t>
        </w:r>
      </w:hyperlink>
      <w:bookmarkStart w:id="2" w:name="_GoBack"/>
      <w:bookmarkEnd w:id="2"/>
    </w:p>
    <w:p w:rsidR="00B23328" w:rsidRPr="00980E67" w:rsidRDefault="00B23328" w:rsidP="00B23328">
      <w:pPr>
        <w:rPr>
          <w:rFonts w:ascii="仿宋" w:eastAsia="仿宋" w:hAnsi="仿宋"/>
          <w:b/>
          <w:noProof/>
          <w:w w:val="80"/>
          <w:sz w:val="32"/>
          <w:szCs w:val="32"/>
        </w:rPr>
      </w:pPr>
    </w:p>
    <w:p w:rsidR="00B23328" w:rsidRPr="00980E67" w:rsidRDefault="00B23328" w:rsidP="00B23328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346.5pt;margin-top:557.55pt;width:1.3pt;height:1.3pt;z-index:-251653120;visibility:hidden;mso-position-horizontal-relative:page;mso-position-vertical-relative:page" stroked="f">
            <v:imagedata r:id="rId8" o:title=""/>
            <w10:wrap anchorx="page" anchory="page"/>
          </v:shape>
          <w:control r:id="rId9" w:name="SignatureCtrl1" w:shapeid="_x0000_s1030"/>
        </w:pict>
      </w:r>
      <w:r w:rsidRPr="00980E67">
        <w:rPr>
          <w:rFonts w:ascii="仿宋" w:eastAsia="仿宋" w:hAnsi="仿宋" w:hint="eastAsia"/>
          <w:noProof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noProof/>
          <w:sz w:val="32"/>
          <w:szCs w:val="32"/>
        </w:rPr>
        <w:t xml:space="preserve"> </w:t>
      </w:r>
      <w:r w:rsidRPr="00980E67">
        <w:rPr>
          <w:rFonts w:ascii="仿宋" w:eastAsia="仿宋" w:hAnsi="仿宋" w:hint="eastAsia"/>
          <w:noProof/>
          <w:sz w:val="32"/>
          <w:szCs w:val="32"/>
        </w:rPr>
        <w:t>中国注册税务师协会秘书处</w:t>
      </w:r>
    </w:p>
    <w:p w:rsidR="00B23328" w:rsidRPr="00980E67" w:rsidRDefault="00B23328" w:rsidP="00B23328">
      <w:pPr>
        <w:ind w:firstLineChars="1595" w:firstLine="5104"/>
        <w:rPr>
          <w:rFonts w:ascii="仿宋" w:eastAsia="仿宋" w:hAnsi="仿宋"/>
          <w:noProof/>
          <w:w w:val="80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pict>
          <v:shape id="_x0000_s1031" type="#_x0000_t201" style="position:absolute;left:0;text-align:left;margin-left:355.5pt;margin-top:585.3pt;width:127.5pt;height:126.75pt;z-index:-251652096;mso-position-horizontal-relative:page;mso-position-vertical-relative:page" stroked="f">
            <v:imagedata r:id="rId10" o:title=""/>
            <w10:wrap anchorx="page" anchory="page"/>
          </v:shape>
          <w:control r:id="rId11" w:name="SignatureCtrl2" w:shapeid="_x0000_s1031"/>
        </w:pict>
      </w:r>
      <w:r>
        <w:rPr>
          <w:rFonts w:ascii="仿宋" w:eastAsia="仿宋" w:hAnsi="仿宋" w:hint="eastAsia"/>
          <w:noProof/>
          <w:sz w:val="32"/>
          <w:szCs w:val="32"/>
        </w:rPr>
        <w:t xml:space="preserve">  </w:t>
      </w:r>
      <w:r w:rsidRPr="00980E67">
        <w:rPr>
          <w:rFonts w:ascii="仿宋" w:eastAsia="仿宋" w:hAnsi="仿宋" w:hint="eastAsia"/>
          <w:noProof/>
          <w:sz w:val="32"/>
          <w:szCs w:val="32"/>
        </w:rPr>
        <w:t>201</w:t>
      </w:r>
      <w:r>
        <w:rPr>
          <w:rFonts w:ascii="仿宋" w:eastAsia="仿宋" w:hAnsi="仿宋" w:hint="eastAsia"/>
          <w:noProof/>
          <w:sz w:val="32"/>
          <w:szCs w:val="32"/>
        </w:rPr>
        <w:t>9</w:t>
      </w:r>
      <w:r w:rsidRPr="00980E67">
        <w:rPr>
          <w:rFonts w:ascii="仿宋" w:eastAsia="仿宋" w:hAnsi="仿宋" w:hint="eastAsia"/>
          <w:noProof/>
          <w:sz w:val="32"/>
          <w:szCs w:val="32"/>
        </w:rPr>
        <w:t>年</w:t>
      </w:r>
      <w:r>
        <w:rPr>
          <w:rFonts w:ascii="仿宋" w:eastAsia="仿宋" w:hAnsi="仿宋" w:hint="eastAsia"/>
          <w:noProof/>
          <w:sz w:val="32"/>
          <w:szCs w:val="32"/>
        </w:rPr>
        <w:t>5</w:t>
      </w:r>
      <w:r w:rsidRPr="00980E67">
        <w:rPr>
          <w:rFonts w:ascii="仿宋" w:eastAsia="仿宋" w:hAnsi="仿宋" w:hint="eastAsia"/>
          <w:noProof/>
          <w:w w:val="80"/>
          <w:sz w:val="32"/>
          <w:szCs w:val="32"/>
        </w:rPr>
        <w:t xml:space="preserve"> 月</w:t>
      </w:r>
      <w:r>
        <w:rPr>
          <w:rFonts w:ascii="仿宋" w:eastAsia="仿宋" w:hAnsi="仿宋" w:hint="eastAsia"/>
          <w:noProof/>
          <w:w w:val="80"/>
          <w:sz w:val="32"/>
          <w:szCs w:val="32"/>
        </w:rPr>
        <w:t>6</w:t>
      </w:r>
      <w:r w:rsidRPr="00980E67">
        <w:rPr>
          <w:rFonts w:ascii="仿宋" w:eastAsia="仿宋" w:hAnsi="仿宋" w:hint="eastAsia"/>
          <w:noProof/>
          <w:w w:val="80"/>
          <w:sz w:val="32"/>
          <w:szCs w:val="32"/>
        </w:rPr>
        <w:t xml:space="preserve"> 日</w:t>
      </w:r>
    </w:p>
    <w:p w:rsidR="00B23328" w:rsidRPr="00AF5B2E" w:rsidRDefault="00B23328" w:rsidP="00B23328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B23328" w:rsidRPr="00AF5B2E" w:rsidRDefault="00B23328" w:rsidP="00B23328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6353C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中国注册税务师协会办公室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9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5 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6 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B23328" w:rsidRPr="00092F2F" w:rsidRDefault="00B23328" w:rsidP="00B23328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EE4DA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教育培训部   乔娇娇</w:t>
      </w:r>
    </w:p>
    <w:p w:rsidR="00347576" w:rsidRPr="00B23328" w:rsidRDefault="00347576"/>
    <w:sectPr w:rsidR="00347576" w:rsidRPr="00B23328" w:rsidSect="00B2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6BFDD"/>
    <w:multiLevelType w:val="singleLevel"/>
    <w:tmpl w:val="ABF6BFDD"/>
    <w:lvl w:ilvl="0">
      <w:start w:val="2"/>
      <w:numFmt w:val="chineseCounting"/>
      <w:suff w:val="nothing"/>
      <w:lvlText w:val="（%1）"/>
      <w:lvlJc w:val="left"/>
      <w:pPr>
        <w:ind w:left="29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28"/>
    <w:rsid w:val="00347576"/>
    <w:rsid w:val="00B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D4B09DD1-30C4-4B8B-8A6C-7FE180CA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332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B233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jcta.net/UploadFile/softdown/2019050936847109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cta.net/UploadFile/softdown/2019050936828985.doc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mailto:jypxb@cctaa.cn" TargetMode="Externa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</cp:revision>
  <dcterms:created xsi:type="dcterms:W3CDTF">2019-05-09T02:12:00Z</dcterms:created>
  <dcterms:modified xsi:type="dcterms:W3CDTF">2019-05-09T02:15:00Z</dcterms:modified>
</cp:coreProperties>
</file>