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A5F2D" w14:textId="77777777" w:rsidR="00086422" w:rsidRPr="007C3CAD" w:rsidRDefault="00086422" w:rsidP="00086422">
      <w:pPr>
        <w:spacing w:beforeLines="200" w:before="624"/>
        <w:rPr>
          <w:rFonts w:ascii="黑体" w:eastAsia="黑体"/>
          <w:b/>
          <w:color w:val="EE0000"/>
          <w:spacing w:val="26"/>
          <w:kern w:val="10"/>
          <w:sz w:val="72"/>
          <w:szCs w:val="84"/>
        </w:rPr>
      </w:pPr>
    </w:p>
    <w:p w14:paraId="5ED2285F" w14:textId="472D4225" w:rsidR="00086422" w:rsidRPr="00B22F30" w:rsidRDefault="00086422" w:rsidP="00086422">
      <w:pPr>
        <w:spacing w:line="360" w:lineRule="auto"/>
        <w:jc w:val="center"/>
        <w:rPr>
          <w:rFonts w:ascii="黑体" w:eastAsia="黑体"/>
          <w:b/>
          <w:color w:val="EE0000"/>
          <w:kern w:val="10"/>
          <w:sz w:val="84"/>
          <w:szCs w:val="84"/>
        </w:rPr>
      </w:pPr>
      <w:r>
        <w:rPr>
          <w:noProof/>
        </w:rPr>
        <mc:AlternateContent>
          <mc:Choice Requires="wps">
            <w:drawing>
              <wp:anchor distT="0" distB="0" distL="114300" distR="114300" simplePos="0" relativeHeight="251662336" behindDoc="0" locked="0" layoutInCell="1" allowOverlap="1" wp14:anchorId="08155E1B" wp14:editId="09E59261">
                <wp:simplePos x="0" y="0"/>
                <wp:positionH relativeFrom="column">
                  <wp:posOffset>-228600</wp:posOffset>
                </wp:positionH>
                <wp:positionV relativeFrom="paragraph">
                  <wp:posOffset>23495</wp:posOffset>
                </wp:positionV>
                <wp:extent cx="5838825" cy="542925"/>
                <wp:effectExtent l="19050" t="12065" r="9525" b="1651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38825" cy="542925"/>
                        </a:xfrm>
                        <a:prstGeom prst="rect">
                          <a:avLst/>
                        </a:prstGeom>
                        <a:extLst>
                          <a:ext uri="{AF507438-7753-43E0-B8FC-AC1667EBCBE1}">
                            <a14:hiddenEffects xmlns:a14="http://schemas.microsoft.com/office/drawing/2010/main">
                              <a:effectLst/>
                            </a14:hiddenEffects>
                          </a:ext>
                        </a:extLst>
                      </wps:spPr>
                      <wps:txbx>
                        <w:txbxContent>
                          <w:p w14:paraId="317D7EC7" w14:textId="77777777" w:rsidR="00086422" w:rsidRDefault="00086422" w:rsidP="00086422">
                            <w:pPr>
                              <w:jc w:val="center"/>
                              <w:rPr>
                                <w:rFonts w:ascii="黑体" w:eastAsia="黑体" w:hAnsi="黑体"/>
                                <w:color w:val="FF0000"/>
                                <w:kern w:val="0"/>
                                <w:sz w:val="80"/>
                                <w:szCs w:val="80"/>
                                <w14:textOutline w14:w="9525" w14:cap="flat" w14:cmpd="sng" w14:algn="ctr">
                                  <w14:solidFill>
                                    <w14:srgbClr w14:val="FF0000"/>
                                  </w14:solidFill>
                                  <w14:prstDash w14:val="solid"/>
                                  <w14:round/>
                                </w14:textOutline>
                              </w:rPr>
                            </w:pPr>
                            <w:r>
                              <w:rPr>
                                <w:rFonts w:ascii="黑体" w:eastAsia="黑体" w:hAnsi="黑体" w:hint="eastAsia"/>
                                <w:color w:val="FF0000"/>
                                <w:sz w:val="80"/>
                                <w:szCs w:val="80"/>
                                <w14:textOutline w14:w="9525" w14:cap="flat" w14:cmpd="sng" w14:algn="ctr">
                                  <w14:solidFill>
                                    <w14:srgbClr w14:val="FF0000"/>
                                  </w14:solidFill>
                                  <w14:prstDash w14:val="solid"/>
                                  <w14:round/>
                                </w14:textOutline>
                              </w:rPr>
                              <w:t>中国注册税务师协会文件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155E1B" id="_x0000_t202" coordsize="21600,21600" o:spt="202" path="m,l,21600r21600,l21600,xe">
                <v:stroke joinstyle="miter"/>
                <v:path gradientshapeok="t" o:connecttype="rect"/>
              </v:shapetype>
              <v:shape id="文本框 4" o:spid="_x0000_s1026" type="#_x0000_t202" style="position:absolute;left:0;text-align:left;margin-left:-18pt;margin-top:1.85pt;width:459.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" filled="f" stroked="f">
                <o:lock v:ext="edit" shapetype="t"/>
                <v:textbox style="mso-fit-shape-to-text:t">
                  <w:txbxContent>
                    <w:p w14:paraId="317D7EC7" w14:textId="77777777" w:rsidR="00086422" w:rsidRDefault="00086422" w:rsidP="00086422">
                      <w:pPr>
                        <w:jc w:val="center"/>
                        <w:rPr>
                          <w:rFonts w:ascii="黑体" w:eastAsia="黑体" w:hAnsi="黑体"/>
                          <w:color w:val="FF0000"/>
                          <w:kern w:val="0"/>
                          <w:sz w:val="80"/>
                          <w:szCs w:val="80"/>
                          <w14:textOutline w14:w="9525" w14:cap="flat" w14:cmpd="sng" w14:algn="ctr">
                            <w14:solidFill>
                              <w14:srgbClr w14:val="FF0000"/>
                            </w14:solidFill>
                            <w14:prstDash w14:val="solid"/>
                            <w14:round/>
                          </w14:textOutline>
                        </w:rPr>
                      </w:pPr>
                      <w:r>
                        <w:rPr>
                          <w:rFonts w:ascii="黑体" w:eastAsia="黑体" w:hAnsi="黑体" w:hint="eastAsia"/>
                          <w:color w:val="FF0000"/>
                          <w:sz w:val="80"/>
                          <w:szCs w:val="80"/>
                          <w14:textOutline w14:w="9525" w14:cap="flat" w14:cmpd="sng" w14:algn="ctr">
                            <w14:solidFill>
                              <w14:srgbClr w14:val="FF0000"/>
                            </w14:solidFill>
                            <w14:prstDash w14:val="solid"/>
                            <w14:round/>
                          </w14:textOutline>
                        </w:rPr>
                        <w:t>中国注册税务师协会文件</w:t>
                      </w:r>
                    </w:p>
                  </w:txbxContent>
                </v:textbox>
              </v:shape>
            </w:pict>
          </mc:Fallback>
        </mc:AlternateContent>
      </w:r>
    </w:p>
    <w:p w14:paraId="3F63BB6C" w14:textId="77777777" w:rsidR="00086422" w:rsidRPr="0020449E" w:rsidRDefault="00086422" w:rsidP="00086422">
      <w:pPr>
        <w:jc w:val="center"/>
        <w:rPr>
          <w:rFonts w:ascii="黑体" w:eastAsia="黑体"/>
          <w:b/>
          <w:color w:val="EE0000"/>
          <w:kern w:val="10"/>
          <w:sz w:val="72"/>
          <w:szCs w:val="72"/>
        </w:rPr>
      </w:pPr>
    </w:p>
    <w:p w14:paraId="701A0230" w14:textId="77777777" w:rsidR="00086422" w:rsidRPr="00AF5B2E" w:rsidRDefault="00086422" w:rsidP="00086422">
      <w:pPr>
        <w:spacing w:line="360" w:lineRule="auto"/>
        <w:jc w:val="center"/>
        <w:rPr>
          <w:rFonts w:ascii="仿宋" w:eastAsia="仿宋" w:hAnsi="仿宋"/>
          <w:b/>
          <w:kern w:val="10"/>
          <w:sz w:val="32"/>
          <w:szCs w:val="32"/>
        </w:rPr>
      </w:pPr>
      <w:bookmarkStart w:id="0" w:name="文号"/>
      <w:proofErr w:type="gramStart"/>
      <w:r>
        <w:rPr>
          <w:rFonts w:ascii="仿宋" w:eastAsia="仿宋" w:hAnsi="仿宋" w:hint="eastAsia"/>
          <w:b/>
          <w:kern w:val="10"/>
          <w:sz w:val="32"/>
          <w:szCs w:val="32"/>
        </w:rPr>
        <w:t>中税协秘发</w:t>
      </w:r>
      <w:proofErr w:type="gramEnd"/>
      <w:r>
        <w:rPr>
          <w:rFonts w:ascii="仿宋" w:eastAsia="仿宋" w:hAnsi="仿宋" w:hint="eastAsia"/>
          <w:b/>
          <w:kern w:val="10"/>
          <w:sz w:val="32"/>
          <w:szCs w:val="32"/>
        </w:rPr>
        <w:t>〔</w:t>
      </w:r>
      <w:r>
        <w:rPr>
          <w:rFonts w:ascii="仿宋" w:eastAsia="仿宋" w:hAnsi="仿宋"/>
          <w:b/>
          <w:kern w:val="10"/>
          <w:sz w:val="32"/>
          <w:szCs w:val="32"/>
        </w:rPr>
        <w:t>2021〕1号</w:t>
      </w:r>
      <w:bookmarkEnd w:id="0"/>
    </w:p>
    <w:p w14:paraId="30D2D11E" w14:textId="4306E6C0" w:rsidR="00086422" w:rsidRDefault="00086422" w:rsidP="00086422">
      <w:pPr>
        <w:widowControl/>
        <w:spacing w:line="360" w:lineRule="auto"/>
        <w:jc w:val="center"/>
        <w:rPr>
          <w:rFonts w:ascii="黑体" w:eastAsia="黑体" w:hAnsi="黑体"/>
          <w:b/>
          <w:bCs/>
          <w:kern w:val="10"/>
          <w:sz w:val="32"/>
          <w:szCs w:val="32"/>
        </w:rPr>
      </w:pPr>
      <w:r>
        <w:rPr>
          <w:rFonts w:ascii="黑体" w:eastAsia="黑体"/>
          <w:b/>
          <w:noProof/>
          <w:kern w:val="10"/>
          <w:sz w:val="32"/>
          <w:szCs w:val="32"/>
        </w:rPr>
        <mc:AlternateContent>
          <mc:Choice Requires="wps">
            <w:drawing>
              <wp:anchor distT="0" distB="0" distL="114300" distR="114300" simplePos="0" relativeHeight="251659264" behindDoc="0" locked="0" layoutInCell="1" allowOverlap="1" wp14:anchorId="36C7E86F" wp14:editId="140C9D9A">
                <wp:simplePos x="0" y="0"/>
                <wp:positionH relativeFrom="column">
                  <wp:posOffset>-58420</wp:posOffset>
                </wp:positionH>
                <wp:positionV relativeFrom="paragraph">
                  <wp:posOffset>57785</wp:posOffset>
                </wp:positionV>
                <wp:extent cx="5715000" cy="26035"/>
                <wp:effectExtent l="27305" t="27305" r="20320" b="2286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26035"/>
                        </a:xfrm>
                        <a:prstGeom prst="line">
                          <a:avLst/>
                        </a:prstGeom>
                        <a:noFill/>
                        <a:ln w="38100">
                          <a:solidFill>
                            <a:srgbClr val="D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47DFD" id="直接连接符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55pt" to="44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" strokecolor="#d20000" strokeweight="3pt"/>
            </w:pict>
          </mc:Fallback>
        </mc:AlternateContent>
      </w:r>
      <w:r>
        <w:rPr>
          <w:rFonts w:ascii="黑体" w:eastAsia="黑体" w:hAnsi="黑体" w:hint="eastAsia"/>
          <w:b/>
          <w:bCs/>
          <w:kern w:val="10"/>
          <w:sz w:val="32"/>
          <w:szCs w:val="32"/>
        </w:rPr>
        <w:t xml:space="preserve">  </w:t>
      </w:r>
    </w:p>
    <w:p w14:paraId="22AD321C" w14:textId="77777777" w:rsidR="00086422" w:rsidRPr="001B1B70" w:rsidRDefault="00086422" w:rsidP="00086422">
      <w:pPr>
        <w:tabs>
          <w:tab w:val="left" w:pos="420"/>
          <w:tab w:val="left" w:pos="9240"/>
        </w:tabs>
        <w:spacing w:line="360" w:lineRule="auto"/>
        <w:jc w:val="center"/>
        <w:rPr>
          <w:rFonts w:ascii="宋体" w:hAnsi="宋体"/>
          <w:b/>
          <w:bCs/>
          <w:kern w:val="10"/>
          <w:sz w:val="44"/>
          <w:szCs w:val="44"/>
        </w:rPr>
      </w:pPr>
      <w:bookmarkStart w:id="1" w:name="发文标题"/>
      <w:r>
        <w:rPr>
          <w:rFonts w:ascii="宋体" w:hAnsi="宋体" w:hint="eastAsia"/>
          <w:b/>
          <w:bCs/>
          <w:kern w:val="10"/>
          <w:sz w:val="44"/>
          <w:szCs w:val="44"/>
        </w:rPr>
        <w:t>中国注册税务师协会关于继续免费提供法律法规</w:t>
      </w:r>
      <w:proofErr w:type="gramStart"/>
      <w:r>
        <w:rPr>
          <w:rFonts w:ascii="宋体" w:hAnsi="宋体" w:hint="eastAsia"/>
          <w:b/>
          <w:bCs/>
          <w:kern w:val="10"/>
          <w:sz w:val="44"/>
          <w:szCs w:val="44"/>
        </w:rPr>
        <w:t>库服务</w:t>
      </w:r>
      <w:proofErr w:type="gramEnd"/>
      <w:r>
        <w:rPr>
          <w:rFonts w:ascii="宋体" w:hAnsi="宋体" w:hint="eastAsia"/>
          <w:b/>
          <w:bCs/>
          <w:kern w:val="10"/>
          <w:sz w:val="44"/>
          <w:szCs w:val="44"/>
        </w:rPr>
        <w:t>的通知</w:t>
      </w:r>
      <w:bookmarkEnd w:id="1"/>
    </w:p>
    <w:p w14:paraId="69681737" w14:textId="77777777" w:rsidR="00086422" w:rsidRDefault="00086422" w:rsidP="00086422">
      <w:pPr>
        <w:spacing w:line="360" w:lineRule="auto"/>
        <w:rPr>
          <w:rFonts w:ascii="仿宋" w:eastAsia="仿宋" w:hAnsi="仿宋"/>
          <w:sz w:val="32"/>
          <w:szCs w:val="32"/>
        </w:rPr>
      </w:pPr>
    </w:p>
    <w:p w14:paraId="594F77EA" w14:textId="77777777" w:rsidR="00086422" w:rsidRPr="00EF7776" w:rsidRDefault="00086422" w:rsidP="00086422">
      <w:pPr>
        <w:rPr>
          <w:rFonts w:ascii="仿宋" w:eastAsia="仿宋" w:hAnsi="仿宋"/>
          <w:sz w:val="32"/>
          <w:szCs w:val="32"/>
        </w:rPr>
      </w:pPr>
      <w:r w:rsidRPr="00EF7776">
        <w:rPr>
          <w:rFonts w:ascii="仿宋" w:eastAsia="仿宋" w:hAnsi="仿宋" w:hint="eastAsia"/>
          <w:sz w:val="32"/>
          <w:szCs w:val="32"/>
        </w:rPr>
        <w:t>各省、自治区、直辖市和计划单列市注册税务师协会：</w:t>
      </w:r>
    </w:p>
    <w:p w14:paraId="58B82B2A" w14:textId="77777777" w:rsidR="00086422" w:rsidRPr="00EF7776" w:rsidRDefault="00086422" w:rsidP="00086422">
      <w:pPr>
        <w:ind w:firstLine="555"/>
        <w:rPr>
          <w:rFonts w:ascii="仿宋" w:eastAsia="仿宋" w:hAnsi="仿宋"/>
          <w:sz w:val="32"/>
          <w:szCs w:val="32"/>
        </w:rPr>
      </w:pPr>
      <w:r w:rsidRPr="00EF7776">
        <w:rPr>
          <w:rFonts w:ascii="仿宋" w:eastAsia="仿宋" w:hAnsi="仿宋" w:hint="eastAsia"/>
          <w:sz w:val="32"/>
          <w:szCs w:val="32"/>
        </w:rPr>
        <w:t>现将中国注册税务师协会</w:t>
      </w:r>
      <w:r>
        <w:rPr>
          <w:rFonts w:ascii="仿宋" w:eastAsia="仿宋" w:hAnsi="仿宋" w:hint="eastAsia"/>
          <w:sz w:val="32"/>
          <w:szCs w:val="32"/>
        </w:rPr>
        <w:t>（以下简称</w:t>
      </w:r>
      <w:proofErr w:type="gramStart"/>
      <w:r>
        <w:rPr>
          <w:rFonts w:ascii="仿宋" w:eastAsia="仿宋" w:hAnsi="仿宋" w:hint="eastAsia"/>
          <w:sz w:val="32"/>
          <w:szCs w:val="32"/>
        </w:rPr>
        <w:t>中税协</w:t>
      </w:r>
      <w:proofErr w:type="gramEnd"/>
      <w:r>
        <w:rPr>
          <w:rFonts w:ascii="仿宋" w:eastAsia="仿宋" w:hAnsi="仿宋" w:hint="eastAsia"/>
          <w:sz w:val="32"/>
          <w:szCs w:val="32"/>
        </w:rPr>
        <w:t>）</w:t>
      </w:r>
      <w:r w:rsidRPr="00EF7776">
        <w:rPr>
          <w:rFonts w:ascii="仿宋" w:eastAsia="仿宋" w:hAnsi="仿宋" w:hint="eastAsia"/>
          <w:sz w:val="32"/>
          <w:szCs w:val="32"/>
        </w:rPr>
        <w:t>202</w:t>
      </w:r>
      <w:r>
        <w:rPr>
          <w:rFonts w:ascii="仿宋" w:eastAsia="仿宋" w:hAnsi="仿宋" w:hint="eastAsia"/>
          <w:sz w:val="32"/>
          <w:szCs w:val="32"/>
        </w:rPr>
        <w:t>1</w:t>
      </w:r>
      <w:r w:rsidRPr="00EF7776">
        <w:rPr>
          <w:rFonts w:ascii="仿宋" w:eastAsia="仿宋" w:hAnsi="仿宋" w:hint="eastAsia"/>
          <w:sz w:val="32"/>
          <w:szCs w:val="32"/>
        </w:rPr>
        <w:t>年继续</w:t>
      </w:r>
      <w:r>
        <w:rPr>
          <w:rFonts w:ascii="仿宋" w:eastAsia="仿宋" w:hAnsi="仿宋" w:hint="eastAsia"/>
          <w:sz w:val="32"/>
          <w:szCs w:val="32"/>
        </w:rPr>
        <w:t>免费</w:t>
      </w:r>
      <w:r w:rsidRPr="00EF7776">
        <w:rPr>
          <w:rFonts w:ascii="仿宋" w:eastAsia="仿宋" w:hAnsi="仿宋" w:hint="eastAsia"/>
          <w:sz w:val="32"/>
          <w:szCs w:val="32"/>
        </w:rPr>
        <w:t>提供法律法规</w:t>
      </w:r>
      <w:proofErr w:type="gramStart"/>
      <w:r w:rsidRPr="00EF7776">
        <w:rPr>
          <w:rFonts w:ascii="仿宋" w:eastAsia="仿宋" w:hAnsi="仿宋" w:hint="eastAsia"/>
          <w:sz w:val="32"/>
          <w:szCs w:val="32"/>
        </w:rPr>
        <w:t>库服务</w:t>
      </w:r>
      <w:proofErr w:type="gramEnd"/>
      <w:r w:rsidRPr="00EF7776">
        <w:rPr>
          <w:rFonts w:ascii="仿宋" w:eastAsia="仿宋" w:hAnsi="仿宋" w:hint="eastAsia"/>
          <w:sz w:val="32"/>
          <w:szCs w:val="32"/>
        </w:rPr>
        <w:t>有关事项通知如下：</w:t>
      </w:r>
    </w:p>
    <w:p w14:paraId="2C5CDE53"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一、授权用户范围</w:t>
      </w:r>
    </w:p>
    <w:p w14:paraId="01C9D77E"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（一）</w:t>
      </w:r>
      <w:proofErr w:type="gramStart"/>
      <w:r w:rsidRPr="00EF7776">
        <w:rPr>
          <w:rFonts w:ascii="仿宋" w:eastAsia="仿宋" w:hAnsi="仿宋" w:hint="eastAsia"/>
          <w:sz w:val="32"/>
          <w:szCs w:val="32"/>
        </w:rPr>
        <w:t>中税协</w:t>
      </w:r>
      <w:r>
        <w:rPr>
          <w:rFonts w:ascii="仿宋" w:eastAsia="仿宋" w:hAnsi="仿宋" w:hint="eastAsia"/>
          <w:sz w:val="32"/>
          <w:szCs w:val="32"/>
        </w:rPr>
        <w:t>单位</w:t>
      </w:r>
      <w:proofErr w:type="gramEnd"/>
      <w:r w:rsidRPr="00EF7776">
        <w:rPr>
          <w:rFonts w:ascii="仿宋" w:eastAsia="仿宋" w:hAnsi="仿宋" w:hint="eastAsia"/>
          <w:sz w:val="32"/>
          <w:szCs w:val="32"/>
        </w:rPr>
        <w:t>会员；</w:t>
      </w:r>
    </w:p>
    <w:p w14:paraId="375CBF3C"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（二）</w:t>
      </w:r>
      <w:proofErr w:type="gramStart"/>
      <w:r w:rsidRPr="00EF7776">
        <w:rPr>
          <w:rFonts w:ascii="仿宋" w:eastAsia="仿宋" w:hAnsi="仿宋" w:hint="eastAsia"/>
          <w:sz w:val="32"/>
          <w:szCs w:val="32"/>
        </w:rPr>
        <w:t>中税协</w:t>
      </w:r>
      <w:proofErr w:type="gramEnd"/>
      <w:r w:rsidRPr="00EF7776">
        <w:rPr>
          <w:rFonts w:ascii="仿宋" w:eastAsia="仿宋" w:hAnsi="仿宋" w:hint="eastAsia"/>
          <w:sz w:val="32"/>
          <w:szCs w:val="32"/>
        </w:rPr>
        <w:t>指定的个人（即，</w:t>
      </w:r>
      <w:r>
        <w:rPr>
          <w:rFonts w:ascii="仿宋" w:eastAsia="仿宋" w:hAnsi="仿宋" w:hint="eastAsia"/>
          <w:sz w:val="32"/>
          <w:szCs w:val="32"/>
        </w:rPr>
        <w:t>在</w:t>
      </w:r>
      <w:proofErr w:type="gramStart"/>
      <w:r>
        <w:rPr>
          <w:rFonts w:ascii="仿宋" w:eastAsia="仿宋" w:hAnsi="仿宋" w:hint="eastAsia"/>
          <w:sz w:val="32"/>
          <w:szCs w:val="32"/>
        </w:rPr>
        <w:t>中税协单位</w:t>
      </w:r>
      <w:proofErr w:type="gramEnd"/>
      <w:r>
        <w:rPr>
          <w:rFonts w:ascii="仿宋" w:eastAsia="仿宋" w:hAnsi="仿宋" w:hint="eastAsia"/>
          <w:sz w:val="32"/>
          <w:szCs w:val="32"/>
        </w:rPr>
        <w:t>会员</w:t>
      </w:r>
      <w:r w:rsidRPr="00EF7776">
        <w:rPr>
          <w:rFonts w:ascii="仿宋" w:eastAsia="仿宋" w:hAnsi="仿宋" w:hint="eastAsia"/>
          <w:sz w:val="32"/>
          <w:szCs w:val="32"/>
        </w:rPr>
        <w:t>工作的个人会员和其他从业人员）；</w:t>
      </w:r>
    </w:p>
    <w:p w14:paraId="7C213F0E"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（三）</w:t>
      </w:r>
      <w:proofErr w:type="gramStart"/>
      <w:r w:rsidRPr="00EF7776">
        <w:rPr>
          <w:rFonts w:ascii="仿宋" w:eastAsia="仿宋" w:hAnsi="仿宋" w:hint="eastAsia"/>
          <w:sz w:val="32"/>
          <w:szCs w:val="32"/>
        </w:rPr>
        <w:t>税协工作人员</w:t>
      </w:r>
      <w:proofErr w:type="gramEnd"/>
      <w:r w:rsidRPr="00EF7776">
        <w:rPr>
          <w:rFonts w:ascii="仿宋" w:eastAsia="仿宋" w:hAnsi="仿宋" w:hint="eastAsia"/>
          <w:sz w:val="32"/>
          <w:szCs w:val="32"/>
        </w:rPr>
        <w:t>。</w:t>
      </w:r>
    </w:p>
    <w:p w14:paraId="227D0043" w14:textId="77777777" w:rsidR="00086422"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二、登录方式</w:t>
      </w:r>
    </w:p>
    <w:p w14:paraId="307FCDB4" w14:textId="77777777" w:rsidR="00086422" w:rsidRDefault="00086422" w:rsidP="00086422">
      <w:pPr>
        <w:ind w:firstLineChars="200" w:firstLine="640"/>
        <w:rPr>
          <w:rFonts w:ascii="仿宋" w:eastAsia="仿宋" w:hAnsi="仿宋"/>
          <w:sz w:val="32"/>
          <w:szCs w:val="32"/>
        </w:rPr>
      </w:pPr>
      <w:r>
        <w:rPr>
          <w:rFonts w:ascii="仿宋" w:eastAsia="仿宋" w:hAnsi="仿宋" w:hint="eastAsia"/>
          <w:sz w:val="32"/>
          <w:szCs w:val="32"/>
        </w:rPr>
        <w:t>法律法规</w:t>
      </w:r>
      <w:proofErr w:type="gramStart"/>
      <w:r>
        <w:rPr>
          <w:rFonts w:ascii="仿宋" w:eastAsia="仿宋" w:hAnsi="仿宋" w:hint="eastAsia"/>
          <w:sz w:val="32"/>
          <w:szCs w:val="32"/>
        </w:rPr>
        <w:t>库通过</w:t>
      </w:r>
      <w:proofErr w:type="gramEnd"/>
      <w:r>
        <w:rPr>
          <w:rFonts w:ascii="仿宋" w:eastAsia="仿宋" w:hAnsi="仿宋" w:hint="eastAsia"/>
          <w:sz w:val="32"/>
          <w:szCs w:val="32"/>
        </w:rPr>
        <w:t>账号密码方式登录。单位会员</w:t>
      </w:r>
      <w:r w:rsidRPr="00EF7776">
        <w:rPr>
          <w:rFonts w:ascii="仿宋" w:eastAsia="仿宋" w:hAnsi="仿宋" w:hint="eastAsia"/>
          <w:sz w:val="32"/>
          <w:szCs w:val="32"/>
        </w:rPr>
        <w:t>使用8位</w:t>
      </w:r>
      <w:r>
        <w:rPr>
          <w:rFonts w:ascii="仿宋" w:eastAsia="仿宋" w:hAnsi="仿宋" w:hint="eastAsia"/>
          <w:sz w:val="32"/>
          <w:szCs w:val="32"/>
        </w:rPr>
        <w:t>单位</w:t>
      </w:r>
      <w:r w:rsidRPr="00EF7776">
        <w:rPr>
          <w:rFonts w:ascii="仿宋" w:eastAsia="仿宋" w:hAnsi="仿宋" w:hint="eastAsia"/>
          <w:sz w:val="32"/>
          <w:szCs w:val="32"/>
        </w:rPr>
        <w:t>会员注册号登录；在</w:t>
      </w:r>
      <w:r>
        <w:rPr>
          <w:rFonts w:ascii="仿宋" w:eastAsia="仿宋" w:hAnsi="仿宋" w:hint="eastAsia"/>
          <w:sz w:val="32"/>
          <w:szCs w:val="32"/>
        </w:rPr>
        <w:t>单位会员</w:t>
      </w:r>
      <w:r w:rsidRPr="00EF7776">
        <w:rPr>
          <w:rFonts w:ascii="仿宋" w:eastAsia="仿宋" w:hAnsi="仿宋" w:hint="eastAsia"/>
          <w:sz w:val="32"/>
          <w:szCs w:val="32"/>
        </w:rPr>
        <w:t>工作的个人会员使用9位</w:t>
      </w:r>
      <w:r w:rsidRPr="00EF7776">
        <w:rPr>
          <w:rFonts w:ascii="仿宋" w:eastAsia="仿宋" w:hAnsi="仿宋" w:hint="eastAsia"/>
          <w:sz w:val="32"/>
          <w:szCs w:val="32"/>
        </w:rPr>
        <w:lastRenderedPageBreak/>
        <w:t>个人会员注册号登录；其他从业人员使用本人身份证号登录。</w:t>
      </w:r>
    </w:p>
    <w:p w14:paraId="3203312F"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（一）电脑端登录</w:t>
      </w:r>
    </w:p>
    <w:p w14:paraId="3F8293CB"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打开浏览器输入法律法规库地址</w:t>
      </w:r>
      <w:hyperlink r:id="rId6" w:history="1">
        <w:r w:rsidRPr="00062009">
          <w:rPr>
            <w:rFonts w:ascii="仿宋" w:eastAsia="仿宋" w:hAnsi="仿宋" w:hint="eastAsia"/>
            <w:sz w:val="32"/>
            <w:szCs w:val="32"/>
          </w:rPr>
          <w:t>https://cctaa.wkinfo.com.cn/</w:t>
        </w:r>
      </w:hyperlink>
      <w:r w:rsidRPr="00EF7776">
        <w:rPr>
          <w:rFonts w:ascii="仿宋" w:eastAsia="仿宋" w:hAnsi="仿宋" w:hint="eastAsia"/>
          <w:sz w:val="32"/>
          <w:szCs w:val="32"/>
        </w:rPr>
        <w:t>，登录</w:t>
      </w:r>
      <w:r>
        <w:rPr>
          <w:rFonts w:ascii="仿宋" w:eastAsia="仿宋" w:hAnsi="仿宋" w:hint="eastAsia"/>
          <w:sz w:val="32"/>
          <w:szCs w:val="32"/>
        </w:rPr>
        <w:t>后使用法律法规库</w:t>
      </w:r>
      <w:r w:rsidRPr="00EF7776">
        <w:rPr>
          <w:rFonts w:ascii="仿宋" w:eastAsia="仿宋" w:hAnsi="仿宋" w:hint="eastAsia"/>
          <w:sz w:val="32"/>
          <w:szCs w:val="32"/>
        </w:rPr>
        <w:t>。</w:t>
      </w:r>
    </w:p>
    <w:p w14:paraId="0F6CA3AC"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（二）移动端登录</w:t>
      </w:r>
    </w:p>
    <w:p w14:paraId="55CFB78E"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关注“中国注册税务师协会”</w:t>
      </w:r>
      <w:proofErr w:type="gramStart"/>
      <w:r w:rsidRPr="00EF7776">
        <w:rPr>
          <w:rFonts w:ascii="仿宋" w:eastAsia="仿宋" w:hAnsi="仿宋" w:hint="eastAsia"/>
          <w:sz w:val="32"/>
          <w:szCs w:val="32"/>
        </w:rPr>
        <w:t>微信公众号</w:t>
      </w:r>
      <w:proofErr w:type="gramEnd"/>
      <w:r w:rsidRPr="00EF7776">
        <w:rPr>
          <w:rFonts w:ascii="仿宋" w:eastAsia="仿宋" w:hAnsi="仿宋" w:hint="eastAsia"/>
          <w:sz w:val="32"/>
          <w:szCs w:val="32"/>
        </w:rPr>
        <w:t>，可将</w:t>
      </w:r>
      <w:proofErr w:type="gramStart"/>
      <w:r w:rsidRPr="00EF7776">
        <w:rPr>
          <w:rFonts w:ascii="仿宋" w:eastAsia="仿宋" w:hAnsi="仿宋" w:hint="eastAsia"/>
          <w:sz w:val="32"/>
          <w:szCs w:val="32"/>
        </w:rPr>
        <w:t>该公众号置</w:t>
      </w:r>
      <w:proofErr w:type="gramEnd"/>
      <w:r w:rsidRPr="00EF7776">
        <w:rPr>
          <w:rFonts w:ascii="仿宋" w:eastAsia="仿宋" w:hAnsi="仿宋" w:hint="eastAsia"/>
          <w:sz w:val="32"/>
          <w:szCs w:val="32"/>
        </w:rPr>
        <w:t>顶或添加到手机桌面。进入公众号，点击“协会服务”——“中税协法律法规库”，</w:t>
      </w:r>
      <w:r>
        <w:rPr>
          <w:rFonts w:ascii="仿宋" w:eastAsia="仿宋" w:hAnsi="仿宋" w:hint="eastAsia"/>
          <w:sz w:val="32"/>
          <w:szCs w:val="32"/>
        </w:rPr>
        <w:t>登录后可使用</w:t>
      </w:r>
      <w:r w:rsidRPr="00EF7776">
        <w:rPr>
          <w:rFonts w:ascii="仿宋" w:eastAsia="仿宋" w:hAnsi="仿宋" w:hint="eastAsia"/>
          <w:sz w:val="32"/>
          <w:szCs w:val="32"/>
        </w:rPr>
        <w:t>移动</w:t>
      </w:r>
      <w:proofErr w:type="gramStart"/>
      <w:r w:rsidRPr="00EF7776">
        <w:rPr>
          <w:rFonts w:ascii="仿宋" w:eastAsia="仿宋" w:hAnsi="仿宋" w:hint="eastAsia"/>
          <w:sz w:val="32"/>
          <w:szCs w:val="32"/>
        </w:rPr>
        <w:t>端</w:t>
      </w:r>
      <w:r>
        <w:rPr>
          <w:rFonts w:ascii="仿宋" w:eastAsia="仿宋" w:hAnsi="仿宋" w:hint="eastAsia"/>
          <w:sz w:val="32"/>
          <w:szCs w:val="32"/>
        </w:rPr>
        <w:t>法律</w:t>
      </w:r>
      <w:proofErr w:type="gramEnd"/>
      <w:r>
        <w:rPr>
          <w:rFonts w:ascii="仿宋" w:eastAsia="仿宋" w:hAnsi="仿宋" w:hint="eastAsia"/>
          <w:sz w:val="32"/>
          <w:szCs w:val="32"/>
        </w:rPr>
        <w:t>法规库</w:t>
      </w:r>
      <w:r w:rsidRPr="00EF7776">
        <w:rPr>
          <w:rFonts w:ascii="仿宋" w:eastAsia="仿宋" w:hAnsi="仿宋" w:hint="eastAsia"/>
          <w:sz w:val="32"/>
          <w:szCs w:val="32"/>
        </w:rPr>
        <w:t>。授权用户可自行查看法律法规库内容，也</w:t>
      </w:r>
      <w:proofErr w:type="gramStart"/>
      <w:r w:rsidRPr="00EF7776">
        <w:rPr>
          <w:rFonts w:ascii="仿宋" w:eastAsia="仿宋" w:hAnsi="仿宋" w:hint="eastAsia"/>
          <w:sz w:val="32"/>
          <w:szCs w:val="32"/>
        </w:rPr>
        <w:t>可微信分享</w:t>
      </w:r>
      <w:proofErr w:type="gramEnd"/>
      <w:r w:rsidRPr="00EF7776">
        <w:rPr>
          <w:rFonts w:ascii="仿宋" w:eastAsia="仿宋" w:hAnsi="仿宋" w:hint="eastAsia"/>
          <w:sz w:val="32"/>
          <w:szCs w:val="32"/>
        </w:rPr>
        <w:t>给其他</w:t>
      </w:r>
      <w:r>
        <w:rPr>
          <w:rFonts w:ascii="仿宋" w:eastAsia="仿宋" w:hAnsi="仿宋" w:hint="eastAsia"/>
          <w:sz w:val="32"/>
          <w:szCs w:val="32"/>
        </w:rPr>
        <w:t>已</w:t>
      </w:r>
      <w:r w:rsidRPr="00EF7776">
        <w:rPr>
          <w:rFonts w:ascii="仿宋" w:eastAsia="仿宋" w:hAnsi="仿宋" w:hint="eastAsia"/>
          <w:sz w:val="32"/>
          <w:szCs w:val="32"/>
        </w:rPr>
        <w:t>授权</w:t>
      </w:r>
      <w:r>
        <w:rPr>
          <w:rFonts w:ascii="仿宋" w:eastAsia="仿宋" w:hAnsi="仿宋" w:hint="eastAsia"/>
          <w:sz w:val="32"/>
          <w:szCs w:val="32"/>
        </w:rPr>
        <w:t>的</w:t>
      </w:r>
      <w:r w:rsidRPr="00EF7776">
        <w:rPr>
          <w:rFonts w:ascii="仿宋" w:eastAsia="仿宋" w:hAnsi="仿宋" w:hint="eastAsia"/>
          <w:sz w:val="32"/>
          <w:szCs w:val="32"/>
        </w:rPr>
        <w:t>用户使用。</w:t>
      </w:r>
    </w:p>
    <w:p w14:paraId="1CC193A9" w14:textId="77777777" w:rsidR="00086422"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此外，授权用户也可通过手机APP访问法规库。手机APP下载方式为：电脑打开浏览器输入法律法规库地址后，点击首页左上角的“手机版”，按照指引下载即可。</w:t>
      </w:r>
    </w:p>
    <w:p w14:paraId="494A8266"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三、</w:t>
      </w:r>
      <w:r>
        <w:rPr>
          <w:rFonts w:ascii="仿宋" w:eastAsia="仿宋" w:hAnsi="仿宋" w:hint="eastAsia"/>
          <w:sz w:val="32"/>
          <w:szCs w:val="32"/>
        </w:rPr>
        <w:t>常规内容</w:t>
      </w:r>
      <w:r w:rsidRPr="00EF7776">
        <w:rPr>
          <w:rFonts w:ascii="仿宋" w:eastAsia="仿宋" w:hAnsi="仿宋" w:hint="eastAsia"/>
          <w:sz w:val="32"/>
          <w:szCs w:val="32"/>
        </w:rPr>
        <w:t>及培训视频</w:t>
      </w:r>
    </w:p>
    <w:p w14:paraId="4A79723F" w14:textId="77777777" w:rsidR="00086422"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法律法规库由法规、财税动态、案例（包括法院判例和实务案例）、专业解读（包括专题和文章）、工具（包括计算器和智能图表）、咨询问答和实务指南等七大</w:t>
      </w:r>
      <w:proofErr w:type="gramStart"/>
      <w:r w:rsidRPr="00EF7776">
        <w:rPr>
          <w:rFonts w:ascii="仿宋" w:eastAsia="仿宋" w:hAnsi="仿宋" w:hint="eastAsia"/>
          <w:sz w:val="32"/>
          <w:szCs w:val="32"/>
        </w:rPr>
        <w:t>版块</w:t>
      </w:r>
      <w:proofErr w:type="gramEnd"/>
      <w:r w:rsidRPr="00EF7776">
        <w:rPr>
          <w:rFonts w:ascii="仿宋" w:eastAsia="仿宋" w:hAnsi="仿宋" w:hint="eastAsia"/>
          <w:sz w:val="32"/>
          <w:szCs w:val="32"/>
        </w:rPr>
        <w:t>构成。</w:t>
      </w:r>
    </w:p>
    <w:p w14:paraId="3020CA02" w14:textId="77777777" w:rsidR="00086422"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授权用户可登录</w:t>
      </w:r>
      <w:proofErr w:type="gramStart"/>
      <w:r w:rsidRPr="00EF7776">
        <w:rPr>
          <w:rFonts w:ascii="仿宋" w:eastAsia="仿宋" w:hAnsi="仿宋" w:hint="eastAsia"/>
          <w:sz w:val="32"/>
          <w:szCs w:val="32"/>
        </w:rPr>
        <w:t>中税协官网法律法规库介绍</w:t>
      </w:r>
      <w:proofErr w:type="gramEnd"/>
      <w:r w:rsidRPr="00EF7776">
        <w:rPr>
          <w:rFonts w:ascii="仿宋" w:eastAsia="仿宋" w:hAnsi="仿宋" w:hint="eastAsia"/>
          <w:sz w:val="32"/>
          <w:szCs w:val="32"/>
        </w:rPr>
        <w:t>栏目</w:t>
      </w:r>
      <w:r>
        <w:rPr>
          <w:rFonts w:ascii="仿宋" w:eastAsia="仿宋" w:hAnsi="仿宋" w:hint="eastAsia"/>
          <w:sz w:val="32"/>
          <w:szCs w:val="32"/>
        </w:rPr>
        <w:t>（</w:t>
      </w:r>
      <w:r w:rsidRPr="00EF7776">
        <w:rPr>
          <w:rFonts w:ascii="仿宋" w:eastAsia="仿宋" w:hAnsi="仿宋"/>
          <w:sz w:val="32"/>
          <w:szCs w:val="32"/>
        </w:rPr>
        <w:t>http://www.cctaa.cn/zsxssfgzsk</w:t>
      </w:r>
      <w:r>
        <w:rPr>
          <w:rFonts w:ascii="仿宋" w:eastAsia="仿宋" w:hAnsi="仿宋" w:hint="eastAsia"/>
          <w:sz w:val="32"/>
          <w:szCs w:val="32"/>
        </w:rPr>
        <w:t>）</w:t>
      </w:r>
      <w:r w:rsidRPr="00EF7776">
        <w:rPr>
          <w:rFonts w:ascii="仿宋" w:eastAsia="仿宋" w:hAnsi="仿宋" w:hint="eastAsia"/>
          <w:sz w:val="32"/>
          <w:szCs w:val="32"/>
        </w:rPr>
        <w:t>，查看法律法规库介绍、培训视频和咨询问答</w:t>
      </w:r>
      <w:r>
        <w:rPr>
          <w:rFonts w:ascii="仿宋" w:eastAsia="仿宋" w:hAnsi="仿宋" w:hint="eastAsia"/>
          <w:sz w:val="32"/>
          <w:szCs w:val="32"/>
        </w:rPr>
        <w:t>等</w:t>
      </w:r>
      <w:r w:rsidRPr="00EF7776">
        <w:rPr>
          <w:rFonts w:ascii="仿宋" w:eastAsia="仿宋" w:hAnsi="仿宋" w:hint="eastAsia"/>
          <w:sz w:val="32"/>
          <w:szCs w:val="32"/>
        </w:rPr>
        <w:t>内容</w:t>
      </w:r>
      <w:r>
        <w:rPr>
          <w:rFonts w:ascii="仿宋" w:eastAsia="仿宋" w:hAnsi="仿宋" w:hint="eastAsia"/>
          <w:sz w:val="32"/>
          <w:szCs w:val="32"/>
        </w:rPr>
        <w:t>；也可登录</w:t>
      </w:r>
      <w:proofErr w:type="gramStart"/>
      <w:r>
        <w:rPr>
          <w:rFonts w:ascii="仿宋" w:eastAsia="仿宋" w:hAnsi="仿宋" w:hint="eastAsia"/>
          <w:sz w:val="32"/>
          <w:szCs w:val="32"/>
        </w:rPr>
        <w:t>中税协</w:t>
      </w:r>
      <w:proofErr w:type="gramEnd"/>
      <w:r>
        <w:rPr>
          <w:rFonts w:ascii="仿宋" w:eastAsia="仿宋" w:hAnsi="仿宋" w:hint="eastAsia"/>
          <w:sz w:val="32"/>
          <w:szCs w:val="32"/>
        </w:rPr>
        <w:t>网校（</w:t>
      </w:r>
      <w:r w:rsidRPr="009902F0">
        <w:rPr>
          <w:rFonts w:ascii="仿宋" w:eastAsia="仿宋" w:hAnsi="仿宋"/>
          <w:sz w:val="32"/>
          <w:szCs w:val="32"/>
        </w:rPr>
        <w:t>http://www.cctaa-wx.cn/</w:t>
      </w:r>
      <w:r>
        <w:rPr>
          <w:rFonts w:ascii="仿宋" w:eastAsia="仿宋" w:hAnsi="仿宋" w:hint="eastAsia"/>
          <w:sz w:val="32"/>
          <w:szCs w:val="32"/>
        </w:rPr>
        <w:t>），学习法律法规</w:t>
      </w:r>
      <w:proofErr w:type="gramStart"/>
      <w:r>
        <w:rPr>
          <w:rFonts w:ascii="仿宋" w:eastAsia="仿宋" w:hAnsi="仿宋" w:hint="eastAsia"/>
          <w:sz w:val="32"/>
          <w:szCs w:val="32"/>
        </w:rPr>
        <w:t>库相关</w:t>
      </w:r>
      <w:proofErr w:type="gramEnd"/>
      <w:r>
        <w:rPr>
          <w:rFonts w:ascii="仿宋" w:eastAsia="仿宋" w:hAnsi="仿宋" w:hint="eastAsia"/>
          <w:sz w:val="32"/>
          <w:szCs w:val="32"/>
        </w:rPr>
        <w:t>培训课程。</w:t>
      </w:r>
    </w:p>
    <w:p w14:paraId="74F27083" w14:textId="77777777" w:rsidR="00086422" w:rsidRDefault="00086422" w:rsidP="00086422">
      <w:pPr>
        <w:ind w:firstLineChars="200" w:firstLine="640"/>
        <w:rPr>
          <w:rFonts w:ascii="仿宋" w:eastAsia="仿宋" w:hAnsi="仿宋"/>
          <w:sz w:val="32"/>
          <w:szCs w:val="32"/>
        </w:rPr>
      </w:pPr>
      <w:r>
        <w:rPr>
          <w:rFonts w:ascii="仿宋" w:eastAsia="仿宋" w:hAnsi="仿宋" w:hint="eastAsia"/>
          <w:sz w:val="32"/>
          <w:szCs w:val="32"/>
        </w:rPr>
        <w:lastRenderedPageBreak/>
        <w:t>四、变更内容</w:t>
      </w:r>
    </w:p>
    <w:p w14:paraId="13D33DDD" w14:textId="77777777" w:rsidR="00086422" w:rsidRDefault="00086422" w:rsidP="00086422">
      <w:pPr>
        <w:ind w:firstLineChars="200" w:firstLine="640"/>
        <w:rPr>
          <w:rFonts w:ascii="仿宋" w:eastAsia="仿宋" w:hAnsi="仿宋"/>
          <w:sz w:val="32"/>
          <w:szCs w:val="32"/>
        </w:rPr>
      </w:pPr>
      <w:r>
        <w:rPr>
          <w:rFonts w:ascii="仿宋" w:eastAsia="仿宋" w:hAnsi="仿宋" w:hint="eastAsia"/>
          <w:sz w:val="32"/>
          <w:szCs w:val="32"/>
        </w:rPr>
        <w:t>（一）</w:t>
      </w:r>
      <w:proofErr w:type="gramStart"/>
      <w:r>
        <w:rPr>
          <w:rFonts w:ascii="仿宋" w:eastAsia="仿宋" w:hAnsi="仿宋" w:hint="eastAsia"/>
          <w:sz w:val="32"/>
          <w:szCs w:val="32"/>
        </w:rPr>
        <w:t>中税协</w:t>
      </w:r>
      <w:proofErr w:type="gramEnd"/>
      <w:r>
        <w:rPr>
          <w:rFonts w:ascii="仿宋" w:eastAsia="仿宋" w:hAnsi="仿宋" w:hint="eastAsia"/>
          <w:sz w:val="32"/>
          <w:szCs w:val="32"/>
        </w:rPr>
        <w:t>已于2020年10月全面停止使用安全盘登录信息服务平台的功能，同时也停止了安全盘登录法律法规库的功能。目前，法律法规库仅通过账号密码方式登录。</w:t>
      </w:r>
    </w:p>
    <w:p w14:paraId="29F90CE5" w14:textId="77777777" w:rsidR="00086422" w:rsidRPr="00EF7776" w:rsidRDefault="00086422" w:rsidP="00086422">
      <w:pPr>
        <w:ind w:firstLineChars="200" w:firstLine="640"/>
        <w:rPr>
          <w:rFonts w:ascii="仿宋" w:eastAsia="仿宋" w:hAnsi="仿宋"/>
          <w:sz w:val="32"/>
          <w:szCs w:val="32"/>
        </w:rPr>
      </w:pPr>
      <w:r>
        <w:rPr>
          <w:rFonts w:ascii="仿宋" w:eastAsia="仿宋" w:hAnsi="仿宋" w:hint="eastAsia"/>
          <w:sz w:val="32"/>
          <w:szCs w:val="32"/>
        </w:rPr>
        <w:t>（二）由于与服务提供商合作方式的调整，现5A及4A级税务师事务所</w:t>
      </w:r>
      <w:bookmarkStart w:id="2" w:name="_GoBack"/>
      <w:bookmarkEnd w:id="2"/>
      <w:r>
        <w:rPr>
          <w:rFonts w:ascii="仿宋" w:eastAsia="仿宋" w:hAnsi="仿宋" w:hint="eastAsia"/>
          <w:sz w:val="32"/>
          <w:szCs w:val="32"/>
        </w:rPr>
        <w:t>英文内容服务已关闭。如单位会员有使用英文内容服务的需求，可联系</w:t>
      </w:r>
      <w:proofErr w:type="gramStart"/>
      <w:r>
        <w:rPr>
          <w:rFonts w:ascii="仿宋" w:eastAsia="仿宋" w:hAnsi="仿宋" w:hint="eastAsia"/>
          <w:sz w:val="32"/>
          <w:szCs w:val="32"/>
        </w:rPr>
        <w:t>中税协或威</w:t>
      </w:r>
      <w:proofErr w:type="gramEnd"/>
      <w:r>
        <w:rPr>
          <w:rFonts w:ascii="仿宋" w:eastAsia="仿宋" w:hAnsi="仿宋" w:hint="eastAsia"/>
          <w:sz w:val="32"/>
          <w:szCs w:val="32"/>
        </w:rPr>
        <w:t>科，按照优惠价格自行采购英文内容服务。</w:t>
      </w:r>
    </w:p>
    <w:p w14:paraId="52707D37" w14:textId="77777777" w:rsidR="00086422" w:rsidRPr="00C307DB" w:rsidRDefault="00086422" w:rsidP="00086422">
      <w:pPr>
        <w:ind w:firstLineChars="200" w:firstLine="640"/>
        <w:rPr>
          <w:rFonts w:ascii="仿宋" w:eastAsia="仿宋" w:hAnsi="仿宋"/>
          <w:sz w:val="32"/>
          <w:szCs w:val="32"/>
        </w:rPr>
      </w:pPr>
      <w:r>
        <w:rPr>
          <w:rFonts w:ascii="仿宋" w:eastAsia="仿宋" w:hAnsi="仿宋" w:hint="eastAsia"/>
          <w:sz w:val="32"/>
          <w:szCs w:val="32"/>
        </w:rPr>
        <w:t>（三）法律法规库“工具”</w:t>
      </w:r>
      <w:proofErr w:type="gramStart"/>
      <w:r w:rsidRPr="00EF7776">
        <w:rPr>
          <w:rFonts w:ascii="仿宋" w:eastAsia="仿宋" w:hAnsi="仿宋" w:hint="eastAsia"/>
          <w:sz w:val="32"/>
          <w:szCs w:val="32"/>
        </w:rPr>
        <w:t>版块</w:t>
      </w:r>
      <w:proofErr w:type="gramEnd"/>
      <w:r>
        <w:rPr>
          <w:rFonts w:ascii="仿宋" w:eastAsia="仿宋" w:hAnsi="仿宋" w:hint="eastAsia"/>
          <w:sz w:val="32"/>
          <w:szCs w:val="32"/>
        </w:rPr>
        <w:t>下“智能图表”栏目新增1个智能图表“企业所得税汇算清缴纳税风险提示指引”，该智能图表对企业所得税汇算清缴工作中可能遇到的多项问题进行风险提示，其内容会根据国家及地方的最新税收优惠政策不断进行更新。</w:t>
      </w:r>
    </w:p>
    <w:p w14:paraId="40808085" w14:textId="77777777" w:rsidR="00086422" w:rsidRPr="00EF7776" w:rsidRDefault="00086422" w:rsidP="00086422">
      <w:pPr>
        <w:ind w:firstLineChars="200" w:firstLine="640"/>
        <w:rPr>
          <w:rFonts w:ascii="仿宋" w:eastAsia="仿宋" w:hAnsi="仿宋"/>
          <w:sz w:val="32"/>
          <w:szCs w:val="32"/>
        </w:rPr>
      </w:pPr>
      <w:r>
        <w:rPr>
          <w:rFonts w:ascii="仿宋" w:eastAsia="仿宋" w:hAnsi="仿宋" w:hint="eastAsia"/>
          <w:sz w:val="32"/>
          <w:szCs w:val="32"/>
        </w:rPr>
        <w:t>五</w:t>
      </w:r>
      <w:r w:rsidRPr="00EF7776">
        <w:rPr>
          <w:rFonts w:ascii="仿宋" w:eastAsia="仿宋" w:hAnsi="仿宋" w:hint="eastAsia"/>
          <w:sz w:val="32"/>
          <w:szCs w:val="32"/>
        </w:rPr>
        <w:t>、注意事项</w:t>
      </w:r>
    </w:p>
    <w:p w14:paraId="1CCF4A7B" w14:textId="77777777" w:rsidR="00086422"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（一）请</w:t>
      </w:r>
      <w:proofErr w:type="gramStart"/>
      <w:r w:rsidRPr="00EF7776">
        <w:rPr>
          <w:rFonts w:ascii="仿宋" w:eastAsia="仿宋" w:hAnsi="仿宋" w:hint="eastAsia"/>
          <w:sz w:val="32"/>
          <w:szCs w:val="32"/>
        </w:rPr>
        <w:t>地方税协接此</w:t>
      </w:r>
      <w:proofErr w:type="gramEnd"/>
      <w:r w:rsidRPr="00EF7776">
        <w:rPr>
          <w:rFonts w:ascii="仿宋" w:eastAsia="仿宋" w:hAnsi="仿宋" w:hint="eastAsia"/>
          <w:sz w:val="32"/>
          <w:szCs w:val="32"/>
        </w:rPr>
        <w:t>通知后及时告知</w:t>
      </w:r>
      <w:r>
        <w:rPr>
          <w:rFonts w:ascii="仿宋" w:eastAsia="仿宋" w:hAnsi="仿宋" w:hint="eastAsia"/>
          <w:sz w:val="32"/>
          <w:szCs w:val="32"/>
        </w:rPr>
        <w:t>本</w:t>
      </w:r>
      <w:r w:rsidRPr="00EF7776">
        <w:rPr>
          <w:rFonts w:ascii="仿宋" w:eastAsia="仿宋" w:hAnsi="仿宋" w:hint="eastAsia"/>
          <w:sz w:val="32"/>
          <w:szCs w:val="32"/>
        </w:rPr>
        <w:t>地会员，以便会员使用。如遇会员咨询法律法规库的授权用户范围、登录方式及使用等方面问题，请按此通知内容做好解释工作。</w:t>
      </w:r>
    </w:p>
    <w:p w14:paraId="57691431"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（二）为保障授权用户使用权益，请提示</w:t>
      </w:r>
      <w:r>
        <w:rPr>
          <w:rFonts w:ascii="仿宋" w:eastAsia="仿宋" w:hAnsi="仿宋" w:hint="eastAsia"/>
          <w:sz w:val="32"/>
          <w:szCs w:val="32"/>
        </w:rPr>
        <w:t>各单位会员</w:t>
      </w:r>
      <w:r w:rsidRPr="00EF7776">
        <w:rPr>
          <w:rFonts w:ascii="仿宋" w:eastAsia="仿宋" w:hAnsi="仿宋" w:hint="eastAsia"/>
          <w:sz w:val="32"/>
          <w:szCs w:val="32"/>
        </w:rPr>
        <w:t>,若本</w:t>
      </w:r>
      <w:r>
        <w:rPr>
          <w:rFonts w:ascii="仿宋" w:eastAsia="仿宋" w:hAnsi="仿宋" w:hint="eastAsia"/>
          <w:sz w:val="32"/>
          <w:szCs w:val="32"/>
        </w:rPr>
        <w:t>单位</w:t>
      </w:r>
      <w:r w:rsidRPr="00EF7776">
        <w:rPr>
          <w:rFonts w:ascii="仿宋" w:eastAsia="仿宋" w:hAnsi="仿宋" w:hint="eastAsia"/>
          <w:sz w:val="32"/>
          <w:szCs w:val="32"/>
        </w:rPr>
        <w:t>在职人员出现增减变动，应及时通过“中税协信息服务平台”对</w:t>
      </w:r>
      <w:r>
        <w:rPr>
          <w:rFonts w:ascii="仿宋" w:eastAsia="仿宋" w:hAnsi="仿宋" w:hint="eastAsia"/>
          <w:sz w:val="32"/>
          <w:szCs w:val="32"/>
        </w:rPr>
        <w:t>相关</w:t>
      </w:r>
      <w:r w:rsidRPr="00EF7776">
        <w:rPr>
          <w:rFonts w:ascii="仿宋" w:eastAsia="仿宋" w:hAnsi="仿宋" w:hint="eastAsia"/>
          <w:sz w:val="32"/>
          <w:szCs w:val="32"/>
        </w:rPr>
        <w:t>信息进行维护。</w:t>
      </w:r>
    </w:p>
    <w:p w14:paraId="75388EE3"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（三）使用法律法规库时，应遵守法律法规库中的版权声明、免责声明、服务条款、隐私政策等规定，</w:t>
      </w:r>
      <w:r>
        <w:rPr>
          <w:rFonts w:ascii="仿宋" w:eastAsia="仿宋" w:hAnsi="仿宋" w:hint="eastAsia"/>
          <w:sz w:val="32"/>
          <w:szCs w:val="32"/>
        </w:rPr>
        <w:t>以《注册税</w:t>
      </w:r>
      <w:r>
        <w:rPr>
          <w:rFonts w:ascii="仿宋" w:eastAsia="仿宋" w:hAnsi="仿宋" w:hint="eastAsia"/>
          <w:sz w:val="32"/>
          <w:szCs w:val="32"/>
        </w:rPr>
        <w:lastRenderedPageBreak/>
        <w:t>务师职业道德规范（试行）》为约束，</w:t>
      </w:r>
      <w:r w:rsidRPr="00EF7776">
        <w:rPr>
          <w:rFonts w:ascii="仿宋" w:eastAsia="仿宋" w:hAnsi="仿宋" w:hint="eastAsia"/>
          <w:sz w:val="32"/>
          <w:szCs w:val="32"/>
        </w:rPr>
        <w:t>高度重视与法律法规</w:t>
      </w:r>
      <w:proofErr w:type="gramStart"/>
      <w:r w:rsidRPr="00EF7776">
        <w:rPr>
          <w:rFonts w:ascii="仿宋" w:eastAsia="仿宋" w:hAnsi="仿宋" w:hint="eastAsia"/>
          <w:sz w:val="32"/>
          <w:szCs w:val="32"/>
        </w:rPr>
        <w:t>库相关</w:t>
      </w:r>
      <w:proofErr w:type="gramEnd"/>
      <w:r w:rsidRPr="00EF7776">
        <w:rPr>
          <w:rFonts w:ascii="仿宋" w:eastAsia="仿宋" w:hAnsi="仿宋" w:hint="eastAsia"/>
          <w:sz w:val="32"/>
          <w:szCs w:val="32"/>
        </w:rPr>
        <w:t>的保密和知识产权等内容。</w:t>
      </w:r>
    </w:p>
    <w:p w14:paraId="15CE9AAC"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（四）</w:t>
      </w:r>
      <w:r>
        <w:rPr>
          <w:rFonts w:ascii="仿宋" w:eastAsia="仿宋" w:hAnsi="仿宋" w:hint="eastAsia"/>
          <w:sz w:val="32"/>
          <w:szCs w:val="32"/>
        </w:rPr>
        <w:t>单位会员</w:t>
      </w:r>
      <w:r w:rsidRPr="00EF7776">
        <w:rPr>
          <w:rFonts w:ascii="仿宋" w:eastAsia="仿宋" w:hAnsi="仿宋" w:hint="eastAsia"/>
          <w:sz w:val="32"/>
          <w:szCs w:val="32"/>
        </w:rPr>
        <w:t>如对法律法规库有其他额外使用需求，可联系威科另行购买，</w:t>
      </w:r>
      <w:r>
        <w:rPr>
          <w:rFonts w:ascii="仿宋" w:eastAsia="仿宋" w:hAnsi="仿宋" w:hint="eastAsia"/>
          <w:sz w:val="32"/>
          <w:szCs w:val="32"/>
        </w:rPr>
        <w:t>相关</w:t>
      </w:r>
      <w:r w:rsidRPr="00EF7776">
        <w:rPr>
          <w:rFonts w:ascii="仿宋" w:eastAsia="仿宋" w:hAnsi="仿宋" w:hint="eastAsia"/>
          <w:sz w:val="32"/>
          <w:szCs w:val="32"/>
        </w:rPr>
        <w:t>费用自行负担。</w:t>
      </w:r>
    </w:p>
    <w:p w14:paraId="321063DE" w14:textId="77777777" w:rsidR="00086422" w:rsidRPr="00EF7776" w:rsidRDefault="00086422" w:rsidP="00086422">
      <w:pPr>
        <w:ind w:firstLineChars="200" w:firstLine="640"/>
        <w:rPr>
          <w:rFonts w:ascii="仿宋" w:eastAsia="仿宋" w:hAnsi="仿宋"/>
          <w:sz w:val="32"/>
          <w:szCs w:val="32"/>
        </w:rPr>
      </w:pPr>
      <w:r>
        <w:rPr>
          <w:rFonts w:ascii="仿宋" w:eastAsia="仿宋" w:hAnsi="仿宋" w:hint="eastAsia"/>
          <w:sz w:val="32"/>
          <w:szCs w:val="32"/>
        </w:rPr>
        <w:t>六</w:t>
      </w:r>
      <w:r w:rsidRPr="00EF7776">
        <w:rPr>
          <w:rFonts w:ascii="仿宋" w:eastAsia="仿宋" w:hAnsi="仿宋" w:hint="eastAsia"/>
          <w:sz w:val="32"/>
          <w:szCs w:val="32"/>
        </w:rPr>
        <w:t>、联系方式</w:t>
      </w:r>
    </w:p>
    <w:p w14:paraId="39D41C02"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在使用过程中如遇任何问题，可联系</w:t>
      </w:r>
      <w:proofErr w:type="gramStart"/>
      <w:r w:rsidRPr="00EF7776">
        <w:rPr>
          <w:rFonts w:ascii="仿宋" w:eastAsia="仿宋" w:hAnsi="仿宋" w:hint="eastAsia"/>
          <w:sz w:val="32"/>
          <w:szCs w:val="32"/>
        </w:rPr>
        <w:t>中税协或威</w:t>
      </w:r>
      <w:proofErr w:type="gramEnd"/>
      <w:r w:rsidRPr="00EF7776">
        <w:rPr>
          <w:rFonts w:ascii="仿宋" w:eastAsia="仿宋" w:hAnsi="仿宋" w:hint="eastAsia"/>
          <w:sz w:val="32"/>
          <w:szCs w:val="32"/>
        </w:rPr>
        <w:t>科。</w:t>
      </w:r>
    </w:p>
    <w:p w14:paraId="194342D5"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（一）</w:t>
      </w:r>
      <w:proofErr w:type="gramStart"/>
      <w:r>
        <w:rPr>
          <w:rFonts w:ascii="仿宋" w:eastAsia="仿宋" w:hAnsi="仿宋" w:hint="eastAsia"/>
          <w:sz w:val="32"/>
          <w:szCs w:val="32"/>
        </w:rPr>
        <w:t>中税协</w:t>
      </w:r>
      <w:r w:rsidRPr="00EF7776">
        <w:rPr>
          <w:rFonts w:ascii="仿宋" w:eastAsia="仿宋" w:hAnsi="仿宋" w:hint="eastAsia"/>
          <w:sz w:val="32"/>
          <w:szCs w:val="32"/>
        </w:rPr>
        <w:t>业务</w:t>
      </w:r>
      <w:proofErr w:type="gramEnd"/>
      <w:r w:rsidRPr="00EF7776">
        <w:rPr>
          <w:rFonts w:ascii="仿宋" w:eastAsia="仿宋" w:hAnsi="仿宋" w:hint="eastAsia"/>
          <w:sz w:val="32"/>
          <w:szCs w:val="32"/>
        </w:rPr>
        <w:t>准则部</w:t>
      </w:r>
    </w:p>
    <w:p w14:paraId="4467B182"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联系人：刘璐、任婧萍</w:t>
      </w:r>
    </w:p>
    <w:p w14:paraId="591190AE"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联系电话：010-68413988-8307/8310</w:t>
      </w:r>
    </w:p>
    <w:p w14:paraId="11E855DB"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邮箱：ywdc@cctaa.cn</w:t>
      </w:r>
    </w:p>
    <w:p w14:paraId="19326297"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（二）</w:t>
      </w:r>
      <w:proofErr w:type="gramStart"/>
      <w:r>
        <w:rPr>
          <w:rFonts w:ascii="仿宋" w:eastAsia="仿宋" w:hAnsi="仿宋" w:hint="eastAsia"/>
          <w:sz w:val="32"/>
          <w:szCs w:val="32"/>
        </w:rPr>
        <w:t>中税协</w:t>
      </w:r>
      <w:r w:rsidRPr="00EF7776">
        <w:rPr>
          <w:rFonts w:ascii="仿宋" w:eastAsia="仿宋" w:hAnsi="仿宋" w:hint="eastAsia"/>
          <w:sz w:val="32"/>
          <w:szCs w:val="32"/>
        </w:rPr>
        <w:t>信息</w:t>
      </w:r>
      <w:proofErr w:type="gramEnd"/>
      <w:r w:rsidRPr="00EF7776">
        <w:rPr>
          <w:rFonts w:ascii="仿宋" w:eastAsia="仿宋" w:hAnsi="仿宋" w:hint="eastAsia"/>
          <w:sz w:val="32"/>
          <w:szCs w:val="32"/>
        </w:rPr>
        <w:t>工作部</w:t>
      </w:r>
    </w:p>
    <w:p w14:paraId="3CFCFEE4"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联系人：赵鹏</w:t>
      </w:r>
    </w:p>
    <w:p w14:paraId="50CB47F8"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联系电话：010-68413988-8503</w:t>
      </w:r>
    </w:p>
    <w:p w14:paraId="2194D873"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邮箱：xxb@cctaa.cn</w:t>
      </w:r>
    </w:p>
    <w:p w14:paraId="66408812"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（三）威科</w:t>
      </w:r>
    </w:p>
    <w:p w14:paraId="54B101A4"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联系人：罗雪元</w:t>
      </w:r>
    </w:p>
    <w:p w14:paraId="2598C805"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联系电话：</w:t>
      </w:r>
      <w:r w:rsidRPr="00EF7776">
        <w:rPr>
          <w:rFonts w:ascii="仿宋" w:eastAsia="仿宋" w:hAnsi="仿宋"/>
          <w:sz w:val="32"/>
          <w:szCs w:val="32"/>
        </w:rPr>
        <w:t>13816596784</w:t>
      </w:r>
    </w:p>
    <w:p w14:paraId="713E40AE" w14:textId="77777777" w:rsidR="00086422" w:rsidRPr="00EF7776" w:rsidRDefault="00086422" w:rsidP="00086422">
      <w:pPr>
        <w:ind w:firstLineChars="200" w:firstLine="640"/>
        <w:rPr>
          <w:rFonts w:ascii="仿宋" w:eastAsia="仿宋" w:hAnsi="仿宋"/>
          <w:sz w:val="32"/>
          <w:szCs w:val="32"/>
        </w:rPr>
      </w:pPr>
      <w:r w:rsidRPr="00EF7776">
        <w:rPr>
          <w:rFonts w:ascii="仿宋" w:eastAsia="仿宋" w:hAnsi="仿宋" w:hint="eastAsia"/>
          <w:sz w:val="32"/>
          <w:szCs w:val="32"/>
        </w:rPr>
        <w:t>邮箱：Sydney.Luo@wolterskluwer.com</w:t>
      </w:r>
    </w:p>
    <w:p w14:paraId="7C443D62" w14:textId="77777777" w:rsidR="00086422" w:rsidRPr="00EF7776" w:rsidRDefault="00086422" w:rsidP="00086422">
      <w:pPr>
        <w:ind w:firstLine="555"/>
        <w:rPr>
          <w:rFonts w:ascii="仿宋" w:eastAsia="仿宋" w:hAnsi="仿宋"/>
          <w:sz w:val="32"/>
          <w:szCs w:val="32"/>
        </w:rPr>
      </w:pPr>
      <w:r w:rsidRPr="00EF7776">
        <w:rPr>
          <w:rFonts w:ascii="仿宋" w:eastAsia="仿宋" w:hAnsi="仿宋" w:hint="eastAsia"/>
          <w:sz w:val="32"/>
          <w:szCs w:val="32"/>
        </w:rPr>
        <w:t xml:space="preserve">　　</w:t>
      </w:r>
    </w:p>
    <w:p w14:paraId="60F3C146" w14:textId="77777777" w:rsidR="00086422" w:rsidRDefault="00086422" w:rsidP="00086422">
      <w:pPr>
        <w:rPr>
          <w:rFonts w:ascii="仿宋" w:eastAsia="仿宋" w:hAnsi="仿宋" w:hint="eastAsia"/>
          <w:sz w:val="32"/>
          <w:szCs w:val="32"/>
        </w:rPr>
      </w:pPr>
    </w:p>
    <w:p w14:paraId="024A9132" w14:textId="77777777" w:rsidR="00086422" w:rsidRDefault="00086422" w:rsidP="00086422">
      <w:pPr>
        <w:rPr>
          <w:rFonts w:ascii="仿宋" w:eastAsia="仿宋" w:hAnsi="仿宋" w:hint="eastAsia"/>
          <w:sz w:val="32"/>
          <w:szCs w:val="32"/>
        </w:rPr>
      </w:pPr>
    </w:p>
    <w:p w14:paraId="7EAE304D" w14:textId="77777777" w:rsidR="00086422" w:rsidRDefault="00086422" w:rsidP="00086422">
      <w:pPr>
        <w:rPr>
          <w:rFonts w:ascii="仿宋" w:eastAsia="仿宋" w:hAnsi="仿宋"/>
          <w:sz w:val="32"/>
          <w:szCs w:val="32"/>
        </w:rPr>
      </w:pPr>
    </w:p>
    <w:p w14:paraId="01B0DAD3" w14:textId="3E66894D" w:rsidR="00086422" w:rsidRDefault="00086422" w:rsidP="00086422">
      <w:pPr>
        <w:rPr>
          <w:rFonts w:ascii="仿宋" w:eastAsia="仿宋" w:hAnsi="仿宋" w:hint="eastAsia"/>
          <w:sz w:val="32"/>
          <w:szCs w:val="32"/>
        </w:rPr>
      </w:pPr>
      <w:r>
        <w:rPr>
          <w:rFonts w:ascii="仿宋" w:eastAsia="仿宋" w:hAnsi="仿宋" w:hint="eastAsia"/>
          <w:sz w:val="32"/>
          <w:szCs w:val="32"/>
        </w:rPr>
        <w:lastRenderedPageBreak/>
        <w:t>（此页无正文）</w:t>
      </w:r>
    </w:p>
    <w:p w14:paraId="78C771D8" w14:textId="77777777" w:rsidR="00086422" w:rsidRDefault="00086422" w:rsidP="00086422">
      <w:pPr>
        <w:ind w:firstLine="555"/>
        <w:rPr>
          <w:rFonts w:ascii="仿宋" w:eastAsia="仿宋" w:hAnsi="仿宋" w:hint="eastAsia"/>
          <w:sz w:val="32"/>
          <w:szCs w:val="32"/>
        </w:rPr>
      </w:pPr>
    </w:p>
    <w:p w14:paraId="16676E38" w14:textId="77777777" w:rsidR="00086422" w:rsidRDefault="00086422" w:rsidP="00086422">
      <w:pPr>
        <w:ind w:firstLine="555"/>
        <w:rPr>
          <w:rFonts w:ascii="仿宋" w:eastAsia="仿宋" w:hAnsi="仿宋" w:hint="eastAsia"/>
          <w:sz w:val="32"/>
          <w:szCs w:val="32"/>
        </w:rPr>
      </w:pPr>
    </w:p>
    <w:p w14:paraId="18FC04D5" w14:textId="77777777" w:rsidR="00086422" w:rsidRDefault="00086422" w:rsidP="00086422">
      <w:pPr>
        <w:ind w:firstLine="555"/>
        <w:rPr>
          <w:rFonts w:ascii="仿宋" w:eastAsia="仿宋" w:hAnsi="仿宋" w:hint="eastAsia"/>
          <w:sz w:val="32"/>
          <w:szCs w:val="32"/>
        </w:rPr>
      </w:pPr>
    </w:p>
    <w:p w14:paraId="1752127C" w14:textId="77777777" w:rsidR="00086422" w:rsidRDefault="00086422" w:rsidP="00086422">
      <w:pPr>
        <w:ind w:firstLine="555"/>
        <w:rPr>
          <w:rFonts w:ascii="仿宋" w:eastAsia="仿宋" w:hAnsi="仿宋" w:hint="eastAsia"/>
          <w:sz w:val="32"/>
          <w:szCs w:val="32"/>
        </w:rPr>
      </w:pPr>
    </w:p>
    <w:p w14:paraId="429BCDE1" w14:textId="77777777" w:rsidR="00086422" w:rsidRDefault="00086422" w:rsidP="00086422">
      <w:pPr>
        <w:ind w:firstLine="555"/>
        <w:rPr>
          <w:rFonts w:ascii="仿宋" w:eastAsia="仿宋" w:hAnsi="仿宋" w:hint="eastAsia"/>
          <w:sz w:val="32"/>
          <w:szCs w:val="32"/>
        </w:rPr>
      </w:pPr>
    </w:p>
    <w:p w14:paraId="6E35F85E" w14:textId="77777777" w:rsidR="00086422" w:rsidRDefault="00086422" w:rsidP="00086422">
      <w:pPr>
        <w:ind w:firstLine="555"/>
        <w:rPr>
          <w:rFonts w:ascii="仿宋" w:eastAsia="仿宋" w:hAnsi="仿宋" w:hint="eastAsia"/>
          <w:sz w:val="32"/>
          <w:szCs w:val="32"/>
        </w:rPr>
      </w:pPr>
    </w:p>
    <w:p w14:paraId="278620DE" w14:textId="77777777" w:rsidR="00086422" w:rsidRDefault="00086422" w:rsidP="00086422">
      <w:pPr>
        <w:ind w:firstLine="555"/>
        <w:rPr>
          <w:rFonts w:ascii="仿宋" w:eastAsia="仿宋" w:hAnsi="仿宋" w:hint="eastAsia"/>
          <w:sz w:val="32"/>
          <w:szCs w:val="32"/>
        </w:rPr>
      </w:pPr>
    </w:p>
    <w:p w14:paraId="5FA79BB8" w14:textId="77777777" w:rsidR="00086422" w:rsidRDefault="00086422" w:rsidP="00086422">
      <w:pPr>
        <w:ind w:firstLine="555"/>
        <w:rPr>
          <w:rFonts w:ascii="仿宋" w:eastAsia="仿宋" w:hAnsi="仿宋" w:hint="eastAsia"/>
          <w:sz w:val="32"/>
          <w:szCs w:val="32"/>
        </w:rPr>
      </w:pPr>
    </w:p>
    <w:p w14:paraId="3C0DCF17" w14:textId="77777777" w:rsidR="00086422" w:rsidRDefault="00086422" w:rsidP="00086422">
      <w:pPr>
        <w:ind w:firstLine="555"/>
        <w:rPr>
          <w:rFonts w:ascii="仿宋" w:eastAsia="仿宋" w:hAnsi="仿宋" w:hint="eastAsia"/>
          <w:sz w:val="32"/>
          <w:szCs w:val="32"/>
        </w:rPr>
      </w:pPr>
    </w:p>
    <w:p w14:paraId="78CE78BF" w14:textId="77777777" w:rsidR="00086422" w:rsidRPr="00EF7776" w:rsidRDefault="00086422" w:rsidP="00086422">
      <w:pPr>
        <w:ind w:firstLine="555"/>
        <w:rPr>
          <w:rFonts w:ascii="仿宋" w:eastAsia="仿宋" w:hAnsi="仿宋"/>
          <w:sz w:val="32"/>
          <w:szCs w:val="32"/>
        </w:rPr>
      </w:pPr>
    </w:p>
    <w:p w14:paraId="23FB3DF6" w14:textId="77777777" w:rsidR="00086422" w:rsidRPr="00EF7776" w:rsidRDefault="00086422" w:rsidP="00086422">
      <w:pPr>
        <w:ind w:firstLine="555"/>
        <w:jc w:val="right"/>
        <w:rPr>
          <w:rFonts w:ascii="仿宋" w:eastAsia="仿宋" w:hAnsi="仿宋"/>
          <w:sz w:val="32"/>
          <w:szCs w:val="32"/>
        </w:rPr>
      </w:pPr>
      <w:r>
        <w:rPr>
          <w:rFonts w:ascii="仿宋" w:eastAsia="仿宋" w:hAnsi="仿宋" w:hint="eastAsia"/>
          <w:noProof/>
          <w:sz w:val="32"/>
          <w:szCs w:val="32"/>
        </w:rPr>
        <w:pict w14:anchorId="2E2CADC3">
          <v:shapetype id="_x0000_t201" coordsize="21600,21600" o:spt="201" path="m,l,21600r21600,l21600,xe">
            <v:stroke joinstyle="miter"/>
            <v:path shadowok="f" o:extrusionok="f" strokeok="f" fillok="f" o:connecttype="rect"/>
            <o:lock v:ext="edit" shapetype="t"/>
          </v:shapetype>
          <v:shape id="_x0000_s2054" type="#_x0000_t201" style="position:absolute;left:0;text-align:left;margin-left:338.25pt;margin-top:365.55pt;width:127.5pt;height:126.75pt;z-index:-251653120;mso-position-horizontal-relative:page;mso-position-vertical-relative:page" stroked="f">
            <v:imagedata r:id="rId7" o:title=""/>
            <w10:wrap anchorx="page" anchory="page"/>
          </v:shape>
          <w:control r:id="rId8" w:name="SignatureCtrl1" w:shapeid="_x0000_s2054"/>
        </w:pict>
      </w:r>
      <w:r w:rsidRPr="00EF7776">
        <w:rPr>
          <w:rFonts w:ascii="仿宋" w:eastAsia="仿宋" w:hAnsi="仿宋" w:hint="eastAsia"/>
          <w:sz w:val="32"/>
          <w:szCs w:val="32"/>
        </w:rPr>
        <w:t>中国注册税务师协会秘书处</w:t>
      </w:r>
    </w:p>
    <w:p w14:paraId="7884C288" w14:textId="77777777" w:rsidR="00086422" w:rsidRDefault="00086422" w:rsidP="00086422">
      <w:r w:rsidRPr="00EF7776">
        <w:rPr>
          <w:rFonts w:ascii="仿宋" w:eastAsia="仿宋" w:hAnsi="仿宋" w:hint="eastAsia"/>
          <w:sz w:val="32"/>
          <w:szCs w:val="32"/>
        </w:rPr>
        <w:t xml:space="preserve">                                 202</w:t>
      </w:r>
      <w:r>
        <w:rPr>
          <w:rFonts w:ascii="仿宋" w:eastAsia="仿宋" w:hAnsi="仿宋" w:hint="eastAsia"/>
          <w:sz w:val="32"/>
          <w:szCs w:val="32"/>
        </w:rPr>
        <w:t>1</w:t>
      </w:r>
      <w:r w:rsidRPr="00EF7776">
        <w:rPr>
          <w:rFonts w:ascii="仿宋" w:eastAsia="仿宋" w:hAnsi="仿宋" w:hint="eastAsia"/>
          <w:sz w:val="32"/>
          <w:szCs w:val="32"/>
        </w:rPr>
        <w:t>年1月</w:t>
      </w:r>
      <w:r>
        <w:rPr>
          <w:rFonts w:ascii="仿宋" w:eastAsia="仿宋" w:hAnsi="仿宋" w:hint="eastAsia"/>
          <w:sz w:val="32"/>
          <w:szCs w:val="32"/>
        </w:rPr>
        <w:t>8</w:t>
      </w:r>
      <w:r w:rsidRPr="00EF7776">
        <w:rPr>
          <w:rFonts w:ascii="仿宋" w:eastAsia="仿宋" w:hAnsi="仿宋" w:hint="eastAsia"/>
          <w:sz w:val="32"/>
          <w:szCs w:val="32"/>
        </w:rPr>
        <w:t>日</w:t>
      </w:r>
    </w:p>
    <w:p w14:paraId="1827D624" w14:textId="77777777" w:rsidR="00086422" w:rsidRPr="0083727D" w:rsidRDefault="00086422" w:rsidP="00086422">
      <w:pPr>
        <w:ind w:firstLineChars="196" w:firstLine="500"/>
        <w:rPr>
          <w:rFonts w:ascii="仿宋" w:eastAsia="仿宋" w:hAnsi="仿宋"/>
          <w:noProof/>
          <w:w w:val="80"/>
          <w:sz w:val="32"/>
          <w:szCs w:val="32"/>
        </w:rPr>
      </w:pPr>
    </w:p>
    <w:p w14:paraId="4B4EEAEF" w14:textId="77777777" w:rsidR="00086422" w:rsidRDefault="00086422" w:rsidP="00086422">
      <w:pPr>
        <w:ind w:firstLineChars="196" w:firstLine="507"/>
        <w:rPr>
          <w:rFonts w:ascii="黑体" w:eastAsia="黑体" w:hAnsi="Times New Roman" w:hint="eastAsia"/>
          <w:b/>
          <w:noProof/>
          <w:w w:val="80"/>
          <w:sz w:val="32"/>
          <w:szCs w:val="32"/>
        </w:rPr>
      </w:pPr>
    </w:p>
    <w:p w14:paraId="2D97B415" w14:textId="77777777" w:rsidR="00086422" w:rsidRDefault="00086422" w:rsidP="00086422">
      <w:pPr>
        <w:ind w:firstLineChars="196" w:firstLine="507"/>
        <w:rPr>
          <w:rFonts w:ascii="黑体" w:eastAsia="黑体" w:hAnsi="Times New Roman" w:hint="eastAsia"/>
          <w:b/>
          <w:noProof/>
          <w:w w:val="80"/>
          <w:sz w:val="32"/>
          <w:szCs w:val="32"/>
        </w:rPr>
      </w:pPr>
    </w:p>
    <w:p w14:paraId="2FE45AA1" w14:textId="77777777" w:rsidR="00086422" w:rsidRDefault="00086422" w:rsidP="00086422">
      <w:pPr>
        <w:ind w:firstLineChars="196" w:firstLine="507"/>
        <w:rPr>
          <w:rFonts w:ascii="黑体" w:eastAsia="黑体" w:hAnsi="Times New Roman" w:hint="eastAsia"/>
          <w:b/>
          <w:noProof/>
          <w:w w:val="80"/>
          <w:sz w:val="32"/>
          <w:szCs w:val="32"/>
        </w:rPr>
      </w:pPr>
    </w:p>
    <w:p w14:paraId="66759386" w14:textId="77777777" w:rsidR="00086422" w:rsidRPr="007942FC" w:rsidRDefault="00086422" w:rsidP="00086422">
      <w:pPr>
        <w:ind w:firstLineChars="196" w:firstLine="507"/>
        <w:rPr>
          <w:rFonts w:ascii="黑体" w:eastAsia="黑体" w:hAnsi="Times New Roman"/>
          <w:b/>
          <w:noProof/>
          <w:w w:val="80"/>
          <w:sz w:val="32"/>
          <w:szCs w:val="32"/>
        </w:rPr>
      </w:pPr>
    </w:p>
    <w:p w14:paraId="47A96EFF" w14:textId="77777777" w:rsidR="00086422" w:rsidRPr="007942FC" w:rsidRDefault="00086422" w:rsidP="00086422">
      <w:pPr>
        <w:ind w:firstLineChars="196" w:firstLine="627"/>
        <w:rPr>
          <w:rFonts w:ascii="仿宋" w:eastAsia="仿宋" w:hAnsi="仿宋"/>
          <w:noProof/>
          <w:w w:val="80"/>
          <w:sz w:val="32"/>
          <w:szCs w:val="32"/>
        </w:rPr>
      </w:pPr>
      <w:r w:rsidRPr="007942FC">
        <w:rPr>
          <w:rFonts w:ascii="仿宋" w:eastAsia="仿宋" w:hAnsi="仿宋" w:hint="eastAsia"/>
          <w:noProof/>
          <w:sz w:val="32"/>
          <w:szCs w:val="32"/>
        </w:rPr>
        <w:t xml:space="preserve">                      </w:t>
      </w:r>
    </w:p>
    <w:p w14:paraId="4A13F504" w14:textId="77777777" w:rsidR="00086422" w:rsidRPr="00AF5B2E" w:rsidRDefault="00086422" w:rsidP="00086422">
      <w:pPr>
        <w:rPr>
          <w:rFonts w:ascii="仿宋" w:eastAsia="仿宋" w:hAnsi="仿宋"/>
          <w:sz w:val="28"/>
          <w:szCs w:val="28"/>
        </w:rPr>
      </w:pPr>
      <w:r w:rsidRPr="00AF5B2E">
        <w:rPr>
          <w:rFonts w:ascii="仿宋" w:eastAsia="仿宋" w:hAnsi="仿宋" w:hint="eastAsia"/>
          <w:sz w:val="28"/>
          <w:szCs w:val="28"/>
        </w:rPr>
        <w:t>（只发电子件）</w:t>
      </w:r>
    </w:p>
    <w:p w14:paraId="7AAB861F" w14:textId="66E7B649" w:rsidR="00086422" w:rsidRPr="00AF5B2E" w:rsidRDefault="00086422" w:rsidP="00086422">
      <w:pPr>
        <w:ind w:right="-321"/>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0288" behindDoc="0" locked="0" layoutInCell="0" allowOverlap="1" wp14:anchorId="0312D79A" wp14:editId="7DC76E84">
                <wp:simplePos x="0" y="0"/>
                <wp:positionH relativeFrom="column">
                  <wp:posOffset>-48260</wp:posOffset>
                </wp:positionH>
                <wp:positionV relativeFrom="paragraph">
                  <wp:posOffset>3810</wp:posOffset>
                </wp:positionV>
                <wp:extent cx="5382260" cy="0"/>
                <wp:effectExtent l="8890" t="13335" r="9525"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0A921"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pt" to="42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" o:allowincell="f" strokeweight="1pt"/>
            </w:pict>
          </mc:Fallback>
        </mc:AlternateContent>
      </w:r>
      <w:r w:rsidRPr="00AF5B2E">
        <w:rPr>
          <w:rFonts w:ascii="仿宋" w:eastAsia="仿宋" w:hAnsi="仿宋" w:hint="eastAsia"/>
          <w:noProof/>
          <w:sz w:val="28"/>
          <w:szCs w:val="28"/>
        </w:rPr>
        <w:t>中国注册税务师协会办公室</w:t>
      </w:r>
      <w:r w:rsidRPr="00AF5B2E">
        <w:rPr>
          <w:rFonts w:ascii="仿宋" w:eastAsia="仿宋" w:hAnsi="仿宋" w:hint="eastAsia"/>
          <w:sz w:val="28"/>
          <w:szCs w:val="28"/>
        </w:rPr>
        <w:t xml:space="preserve">               </w:t>
      </w:r>
      <w:r w:rsidRPr="00AF5B2E">
        <w:rPr>
          <w:rFonts w:ascii="仿宋" w:eastAsia="仿宋" w:hAnsi="仿宋"/>
          <w:sz w:val="28"/>
          <w:szCs w:val="28"/>
        </w:rPr>
        <w:t>20</w:t>
      </w:r>
      <w:r>
        <w:rPr>
          <w:rFonts w:ascii="仿宋" w:eastAsia="仿宋" w:hAnsi="仿宋" w:hint="eastAsia"/>
          <w:sz w:val="28"/>
          <w:szCs w:val="28"/>
        </w:rPr>
        <w:t>21</w:t>
      </w:r>
      <w:r w:rsidRPr="00AF5B2E">
        <w:rPr>
          <w:rFonts w:ascii="仿宋" w:eastAsia="仿宋" w:hAnsi="仿宋"/>
          <w:sz w:val="28"/>
          <w:szCs w:val="28"/>
        </w:rPr>
        <w:t>年</w:t>
      </w:r>
      <w:r>
        <w:rPr>
          <w:rFonts w:ascii="仿宋" w:eastAsia="仿宋" w:hAnsi="仿宋" w:hint="eastAsia"/>
          <w:sz w:val="28"/>
          <w:szCs w:val="28"/>
        </w:rPr>
        <w:t xml:space="preserve"> 1</w:t>
      </w:r>
      <w:r w:rsidRPr="00AF5B2E">
        <w:rPr>
          <w:rFonts w:ascii="仿宋" w:eastAsia="仿宋" w:hAnsi="仿宋"/>
          <w:sz w:val="28"/>
          <w:szCs w:val="28"/>
        </w:rPr>
        <w:t>月</w:t>
      </w:r>
      <w:r>
        <w:rPr>
          <w:rFonts w:ascii="仿宋" w:eastAsia="仿宋" w:hAnsi="仿宋" w:hint="eastAsia"/>
          <w:sz w:val="28"/>
          <w:szCs w:val="28"/>
        </w:rPr>
        <w:t xml:space="preserve">11 </w:t>
      </w:r>
      <w:r w:rsidRPr="00AF5B2E">
        <w:rPr>
          <w:rFonts w:ascii="仿宋" w:eastAsia="仿宋" w:hAnsi="仿宋"/>
          <w:sz w:val="28"/>
          <w:szCs w:val="28"/>
        </w:rPr>
        <w:t>日</w:t>
      </w:r>
      <w:r w:rsidRPr="00AF5B2E">
        <w:rPr>
          <w:rFonts w:ascii="仿宋" w:eastAsia="仿宋" w:hAnsi="仿宋" w:hint="eastAsia"/>
          <w:sz w:val="28"/>
          <w:szCs w:val="28"/>
        </w:rPr>
        <w:t>印发</w:t>
      </w:r>
    </w:p>
    <w:p w14:paraId="04416431" w14:textId="7B7FF84C" w:rsidR="00EC1163" w:rsidRPr="00086422" w:rsidRDefault="00086422" w:rsidP="00086422">
      <w:pPr>
        <w:ind w:right="-321" w:firstLineChars="112" w:firstLine="314"/>
        <w:rPr>
          <w:rFonts w:ascii="仿宋" w:eastAsia="仿宋" w:hAnsi="仿宋" w:hint="eastAsia"/>
          <w:noProof/>
          <w:sz w:val="28"/>
          <w:szCs w:val="28"/>
        </w:rPr>
      </w:pPr>
      <w:r>
        <w:rPr>
          <w:rFonts w:ascii="仿宋" w:eastAsia="仿宋" w:hAnsi="仿宋"/>
          <w:noProof/>
          <w:sz w:val="28"/>
          <w:szCs w:val="28"/>
        </w:rPr>
        <mc:AlternateContent>
          <mc:Choice Requires="wps">
            <w:drawing>
              <wp:anchor distT="0" distB="0" distL="114300" distR="114300" simplePos="0" relativeHeight="251661312" behindDoc="0" locked="0" layoutInCell="0" allowOverlap="1" wp14:anchorId="04E5E68C" wp14:editId="3C8FA5EA">
                <wp:simplePos x="0" y="0"/>
                <wp:positionH relativeFrom="column">
                  <wp:posOffset>-48260</wp:posOffset>
                </wp:positionH>
                <wp:positionV relativeFrom="paragraph">
                  <wp:posOffset>-1905</wp:posOffset>
                </wp:positionV>
                <wp:extent cx="5382260" cy="0"/>
                <wp:effectExtent l="8890" t="7620" r="952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C8132"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5pt" to="42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" o:allowincell="f" strokeweight="1pt"/>
            </w:pict>
          </mc:Fallback>
        </mc:AlternateContent>
      </w:r>
      <w:r w:rsidRPr="00AF5B2E">
        <w:rPr>
          <w:rFonts w:ascii="仿宋" w:eastAsia="仿宋" w:hAnsi="仿宋" w:hint="eastAsia"/>
          <w:noProof/>
          <w:sz w:val="28"/>
          <w:szCs w:val="28"/>
        </w:rPr>
        <w:t xml:space="preserve">                             </w:t>
      </w:r>
      <w:r>
        <w:rPr>
          <w:rFonts w:ascii="仿宋" w:eastAsia="仿宋" w:hAnsi="仿宋" w:hint="eastAsia"/>
          <w:noProof/>
          <w:sz w:val="28"/>
          <w:szCs w:val="28"/>
        </w:rPr>
        <w:t xml:space="preserve">  </w:t>
      </w:r>
      <w:r w:rsidRPr="00AF5B2E">
        <w:rPr>
          <w:rFonts w:ascii="仿宋" w:eastAsia="仿宋" w:hAnsi="仿宋" w:hint="eastAsia"/>
          <w:noProof/>
          <w:sz w:val="28"/>
          <w:szCs w:val="28"/>
        </w:rPr>
        <w:t>校对：</w:t>
      </w:r>
      <w:bookmarkStart w:id="3" w:name="校对"/>
      <w:bookmarkEnd w:id="3"/>
      <w:r>
        <w:rPr>
          <w:rFonts w:ascii="仿宋" w:eastAsia="仿宋" w:hAnsi="仿宋" w:hint="eastAsia"/>
          <w:noProof/>
          <w:sz w:val="28"/>
          <w:szCs w:val="28"/>
        </w:rPr>
        <w:t>业务准则部  任婧萍</w:t>
      </w:r>
    </w:p>
    <w:sectPr w:rsidR="00EC1163" w:rsidRPr="00086422" w:rsidSect="0008642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1C8A9" w14:textId="77777777" w:rsidR="00086422" w:rsidRDefault="00086422" w:rsidP="00086422">
      <w:r>
        <w:separator/>
      </w:r>
    </w:p>
  </w:endnote>
  <w:endnote w:type="continuationSeparator" w:id="0">
    <w:p w14:paraId="5B9E9112" w14:textId="77777777" w:rsidR="00086422" w:rsidRDefault="00086422" w:rsidP="0008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328669"/>
      <w:docPartObj>
        <w:docPartGallery w:val="Page Numbers (Bottom of Page)"/>
        <w:docPartUnique/>
      </w:docPartObj>
    </w:sdtPr>
    <w:sdtEndPr>
      <w:rPr>
        <w:rFonts w:ascii="宋体" w:eastAsia="宋体" w:hAnsi="宋体"/>
        <w:sz w:val="28"/>
        <w:szCs w:val="28"/>
      </w:rPr>
    </w:sdtEndPr>
    <w:sdtContent>
      <w:p w14:paraId="66DDDB24" w14:textId="1F6502AD" w:rsidR="00086422" w:rsidRPr="00086422" w:rsidRDefault="00086422" w:rsidP="00086422">
        <w:pPr>
          <w:pStyle w:val="a5"/>
          <w:ind w:firstLine="426"/>
          <w:rPr>
            <w:rFonts w:ascii="宋体" w:eastAsia="宋体" w:hAnsi="宋体"/>
            <w:sz w:val="28"/>
            <w:szCs w:val="28"/>
          </w:rPr>
        </w:pPr>
        <w:r w:rsidRPr="00086422">
          <w:rPr>
            <w:rFonts w:ascii="宋体" w:eastAsia="宋体" w:hAnsi="宋体"/>
            <w:sz w:val="28"/>
            <w:szCs w:val="28"/>
          </w:rPr>
          <w:fldChar w:fldCharType="begin"/>
        </w:r>
        <w:r w:rsidRPr="00086422">
          <w:rPr>
            <w:rFonts w:ascii="宋体" w:eastAsia="宋体" w:hAnsi="宋体"/>
            <w:sz w:val="28"/>
            <w:szCs w:val="28"/>
          </w:rPr>
          <w:instrText>PAGE   \* MERGEFORMAT</w:instrText>
        </w:r>
        <w:r w:rsidRPr="00086422">
          <w:rPr>
            <w:rFonts w:ascii="宋体" w:eastAsia="宋体" w:hAnsi="宋体"/>
            <w:sz w:val="28"/>
            <w:szCs w:val="28"/>
          </w:rPr>
          <w:fldChar w:fldCharType="separate"/>
        </w:r>
        <w:r w:rsidRPr="00086422">
          <w:rPr>
            <w:rFonts w:ascii="宋体" w:eastAsia="宋体" w:hAnsi="宋体"/>
            <w:sz w:val="28"/>
            <w:szCs w:val="28"/>
            <w:lang w:val="zh-CN"/>
          </w:rPr>
          <w:t>2</w:t>
        </w:r>
        <w:r w:rsidRPr="00086422">
          <w:rPr>
            <w:rFonts w:ascii="宋体" w:eastAsia="宋体" w:hAnsi="宋体"/>
            <w:sz w:val="28"/>
            <w:szCs w:val="28"/>
          </w:rPr>
          <w:fldChar w:fldCharType="end"/>
        </w:r>
      </w:p>
    </w:sdtContent>
  </w:sdt>
  <w:p w14:paraId="00435784" w14:textId="77777777" w:rsidR="00086422" w:rsidRDefault="000864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312773"/>
      <w:docPartObj>
        <w:docPartGallery w:val="Page Numbers (Bottom of Page)"/>
        <w:docPartUnique/>
      </w:docPartObj>
    </w:sdtPr>
    <w:sdtEndPr>
      <w:rPr>
        <w:rFonts w:ascii="宋体" w:eastAsia="宋体" w:hAnsi="宋体"/>
        <w:sz w:val="28"/>
        <w:szCs w:val="28"/>
      </w:rPr>
    </w:sdtEndPr>
    <w:sdtContent>
      <w:p w14:paraId="759F5266" w14:textId="4EF43B60" w:rsidR="00086422" w:rsidRPr="00086422" w:rsidRDefault="00086422" w:rsidP="00086422">
        <w:pPr>
          <w:pStyle w:val="a5"/>
          <w:tabs>
            <w:tab w:val="clear" w:pos="8306"/>
            <w:tab w:val="right" w:pos="8080"/>
          </w:tabs>
          <w:ind w:right="509"/>
          <w:jc w:val="right"/>
          <w:rPr>
            <w:rFonts w:ascii="宋体" w:eastAsia="宋体" w:hAnsi="宋体"/>
            <w:sz w:val="28"/>
            <w:szCs w:val="28"/>
          </w:rPr>
        </w:pPr>
        <w:r w:rsidRPr="00086422">
          <w:rPr>
            <w:rFonts w:ascii="宋体" w:eastAsia="宋体" w:hAnsi="宋体"/>
            <w:sz w:val="28"/>
            <w:szCs w:val="28"/>
          </w:rPr>
          <w:fldChar w:fldCharType="begin"/>
        </w:r>
        <w:r w:rsidRPr="00086422">
          <w:rPr>
            <w:rFonts w:ascii="宋体" w:eastAsia="宋体" w:hAnsi="宋体"/>
            <w:sz w:val="28"/>
            <w:szCs w:val="28"/>
          </w:rPr>
          <w:instrText>PAGE   \* MERGEFORMAT</w:instrText>
        </w:r>
        <w:r w:rsidRPr="00086422">
          <w:rPr>
            <w:rFonts w:ascii="宋体" w:eastAsia="宋体" w:hAnsi="宋体"/>
            <w:sz w:val="28"/>
            <w:szCs w:val="28"/>
          </w:rPr>
          <w:fldChar w:fldCharType="separate"/>
        </w:r>
        <w:r w:rsidRPr="00086422">
          <w:rPr>
            <w:rFonts w:ascii="宋体" w:eastAsia="宋体" w:hAnsi="宋体"/>
            <w:sz w:val="28"/>
            <w:szCs w:val="28"/>
            <w:lang w:val="zh-CN"/>
          </w:rPr>
          <w:t>2</w:t>
        </w:r>
        <w:r w:rsidRPr="00086422">
          <w:rPr>
            <w:rFonts w:ascii="宋体" w:eastAsia="宋体" w:hAnsi="宋体"/>
            <w:sz w:val="28"/>
            <w:szCs w:val="28"/>
          </w:rPr>
          <w:fldChar w:fldCharType="end"/>
        </w:r>
      </w:p>
    </w:sdtContent>
  </w:sdt>
  <w:p w14:paraId="1C747514" w14:textId="77777777" w:rsidR="00086422" w:rsidRDefault="0008642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D9399" w14:textId="77777777" w:rsidR="00086422" w:rsidRDefault="000864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D5947" w14:textId="77777777" w:rsidR="00086422" w:rsidRDefault="00086422" w:rsidP="00086422">
      <w:r>
        <w:separator/>
      </w:r>
    </w:p>
  </w:footnote>
  <w:footnote w:type="continuationSeparator" w:id="0">
    <w:p w14:paraId="52E9F8E9" w14:textId="77777777" w:rsidR="00086422" w:rsidRDefault="00086422" w:rsidP="00086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23ABE" w14:textId="77777777" w:rsidR="00086422" w:rsidRDefault="00086422" w:rsidP="00086422">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D5AEA" w14:textId="77777777" w:rsidR="00086422" w:rsidRDefault="00086422" w:rsidP="00086422">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A41D" w14:textId="77777777" w:rsidR="00086422" w:rsidRDefault="00086422" w:rsidP="0008642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29"/>
    <w:rsid w:val="00086422"/>
    <w:rsid w:val="003E19E0"/>
    <w:rsid w:val="00A26A5A"/>
    <w:rsid w:val="00AC2429"/>
    <w:rsid w:val="00EC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F417D08"/>
  <w15:chartTrackingRefBased/>
  <w15:docId w15:val="{FC91FE46-1375-42FA-B18A-5F5175F3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4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86422"/>
    <w:rPr>
      <w:sz w:val="18"/>
      <w:szCs w:val="18"/>
    </w:rPr>
  </w:style>
  <w:style w:type="paragraph" w:styleId="a5">
    <w:name w:val="footer"/>
    <w:basedOn w:val="a"/>
    <w:link w:val="a6"/>
    <w:uiPriority w:val="99"/>
    <w:unhideWhenUsed/>
    <w:rsid w:val="000864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864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ctaa.wkinfo.com.c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媛</dc:creator>
  <cp:keywords/>
  <dc:description/>
  <cp:lastModifiedBy>李 媛</cp:lastModifiedBy>
  <cp:revision>2</cp:revision>
  <cp:lastPrinted>2021-02-26T08:10:00Z</cp:lastPrinted>
  <dcterms:created xsi:type="dcterms:W3CDTF">2021-02-26T08:04:00Z</dcterms:created>
  <dcterms:modified xsi:type="dcterms:W3CDTF">2021-02-26T08:10:00Z</dcterms:modified>
</cp:coreProperties>
</file>